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眼科专用医疗器械</w:t>
            </w:r>
            <w:r>
              <w:rPr>
                <w:rFonts w:hint="eastAsia" w:ascii="仿宋_GB2312" w:hAnsi="宋体" w:eastAsia="仿宋_GB2312"/>
              </w:rPr>
              <w:t>：</w:t>
            </w:r>
          </w:p>
          <w:p>
            <w:pPr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1.裂隙灯显微镜</w:t>
            </w:r>
            <w:r>
              <w:rPr>
                <w:rFonts w:hint="eastAsia" w:ascii="仿宋_GB2312" w:hAnsi="宋体" w:eastAsia="仿宋_GB2312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2.非接触式眼压计；3.干眼雾化治疗系统；4.瞳距仪；5.直接眼底镜；6.手持式眼前节照相仪；7.三面镜；8.全视网膜镜。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/5/10～2019/5/17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眼科专用医疗器械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554"/>
        <w:gridCol w:w="1510"/>
        <w:gridCol w:w="2021"/>
        <w:gridCol w:w="191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裂隙灯显微镜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非接触式眼压计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干眼雾化治疗系统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瞳距仪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直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lang w:val="en-US" w:eastAsia="zh-CN"/>
              </w:rPr>
              <w:t>接眼底镜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手持式眼前节照相仪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三面镜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全视网膜镜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B503903"/>
    <w:rsid w:val="275F7780"/>
    <w:rsid w:val="2F2843C6"/>
    <w:rsid w:val="371C297C"/>
    <w:rsid w:val="5F4321AB"/>
    <w:rsid w:val="71FF74D1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2018-04-19T08:05:00Z</cp:lastPrinted>
  <dcterms:modified xsi:type="dcterms:W3CDTF">2019-05-10T02:01:26Z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