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6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检验设备配套</w:t>
            </w:r>
            <w:r>
              <w:rPr>
                <w:rFonts w:hint="eastAsia" w:ascii="仿宋_GB2312" w:hAnsi="宋体" w:eastAsia="仿宋_GB2312"/>
                <w:b/>
                <w:bCs/>
              </w:rPr>
              <w:t>试剂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、耗材</w:t>
            </w:r>
            <w:r>
              <w:rPr>
                <w:rFonts w:hint="eastAsia" w:ascii="仿宋_GB2312" w:hAnsi="宋体" w:eastAsia="仿宋_GB2312"/>
                <w:b/>
                <w:bCs/>
              </w:rPr>
              <w:t>：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血栓弹力图仪（DRNX-Ⅲ）</w:t>
            </w:r>
            <w:r>
              <w:rPr>
                <w:rFonts w:hint="eastAsia" w:ascii="仿宋_GB2312" w:hAnsi="宋体" w:eastAsia="仿宋_GB2312"/>
              </w:rPr>
              <w:t>；2.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全自动化学发光免疫分析仪（CL-6000i）</w:t>
            </w:r>
            <w:r>
              <w:rPr>
                <w:rFonts w:hint="eastAsia" w:ascii="仿宋_GB2312" w:hAnsi="宋体" w:eastAsia="仿宋_GB2312"/>
              </w:rPr>
              <w:t>；3.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血细胞分析流水线（CAL8000）</w:t>
            </w:r>
            <w:r>
              <w:rPr>
                <w:rFonts w:hint="eastAsia" w:ascii="仿宋_GB2312" w:hAnsi="宋体" w:eastAsia="仿宋_GB2312"/>
              </w:rPr>
              <w:t>；4.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血细胞分析仪（BC-5390CRP）</w:t>
            </w:r>
            <w:r>
              <w:rPr>
                <w:rFonts w:hint="eastAsia" w:ascii="仿宋_GB2312" w:hAnsi="宋体" w:eastAsia="仿宋_GB231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2020年7月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报名起止时间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2020年7月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</w:rPr>
              <w:t>日～7月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</w:rPr>
              <w:t>日（5个工作日）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市场调研时间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2020年7月15日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报名表扫描至邮箱2660123817@qq.com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产品介绍时需提供资料（要求：装订成册、有封面、目录）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1.市场调研报名表（见附件）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4.销售授权（厂家给供应商代理授权）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5.法人授权（供应商法人给业务人员授权，双方签字、法人及业务人员身份证复印件）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6.产品医疗器械注册证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8.产品使用说明书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9.产品其他资料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10.产品的用户名单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11.功能、技术及配置需求应答表及应答支撑资料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邮箱：2660123817@qq.com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医学工程部：郝老师、朱老师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b/>
                <w:bCs/>
              </w:rPr>
              <w:t>检验设备配套试剂及耗材调研报名。</w:t>
            </w:r>
          </w:p>
          <w:p>
            <w:pPr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</w:rPr>
              <w:t>3. 3月27日发布的检验设备耗材调研公告中的第12项调研内容取消的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市场调研报名表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检验设备配套试剂及耗材</w:t>
      </w:r>
    </w:p>
    <w:tbl>
      <w:tblPr>
        <w:tblStyle w:val="7"/>
        <w:tblW w:w="10098" w:type="dxa"/>
        <w:jc w:val="center"/>
        <w:tblInd w:w="-18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891"/>
        <w:gridCol w:w="1062"/>
        <w:gridCol w:w="1948"/>
        <w:gridCol w:w="1613"/>
        <w:gridCol w:w="975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序号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产品名称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94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生产公司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医疗器械注册证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挂网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流水号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一、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血栓弹力图仪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DRNX-Ⅲ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重庆鼎润医疗器械有限责任公司</w:t>
            </w:r>
          </w:p>
        </w:tc>
        <w:tc>
          <w:tcPr>
            <w:tcW w:w="1613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渝械注准20162400066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设备信息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1.1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配套试剂耗材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1.n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配套试剂耗材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二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全自动化学发光免疫分析仪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CL-6000i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深圳迈瑞生物医疗电子股份有限公司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粤械注准20172401898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设备信息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2.1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配套试剂耗材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2.n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配套试剂耗材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三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血细胞分析流水线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CAL8000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深圳迈瑞生物医疗电子股份有限公司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粤深械备20150330号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设备信息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3.1</w:t>
            </w:r>
          </w:p>
        </w:tc>
        <w:tc>
          <w:tcPr>
            <w:tcW w:w="189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配套试剂耗材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3.n</w:t>
            </w:r>
          </w:p>
        </w:tc>
        <w:tc>
          <w:tcPr>
            <w:tcW w:w="1891" w:type="dxa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配套试剂耗材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四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血细胞分析仪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BC-6800Plus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深圳迈瑞生物医疗电子股份有限公司</w:t>
            </w:r>
          </w:p>
        </w:tc>
        <w:tc>
          <w:tcPr>
            <w:tcW w:w="1613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粤械注准20172401464</w:t>
            </w:r>
          </w:p>
        </w:tc>
        <w:tc>
          <w:tcPr>
            <w:tcW w:w="975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设备信息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4.1</w:t>
            </w:r>
          </w:p>
        </w:tc>
        <w:tc>
          <w:tcPr>
            <w:tcW w:w="1891" w:type="dxa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配套试剂耗材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4.n</w:t>
            </w:r>
          </w:p>
        </w:tc>
        <w:tc>
          <w:tcPr>
            <w:tcW w:w="1891" w:type="dxa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配套试剂耗材</w:t>
            </w:r>
          </w:p>
        </w:tc>
      </w:tr>
    </w:tbl>
    <w:p>
      <w:pPr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联系人：　　　　　电话：　　　　　　　　　QQ：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　</w:t>
      </w:r>
      <w:r>
        <w:rPr>
          <w:rFonts w:hint="eastAsia" w:ascii="仿宋" w:hAnsi="仿宋" w:eastAsia="仿宋" w:cs="仿宋_GB2312"/>
          <w:sz w:val="32"/>
          <w:szCs w:val="32"/>
        </w:rPr>
        <w:t>公司：（盖章）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　　　　　　　　　　　　　　年　　　月　　　日</w:t>
      </w:r>
    </w:p>
    <w:sectPr>
      <w:footerReference r:id="rId3" w:type="default"/>
      <w:pgSz w:w="11906" w:h="16838"/>
      <w:pgMar w:top="2041" w:right="1417" w:bottom="192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0E6940"/>
    <w:rsid w:val="0013105F"/>
    <w:rsid w:val="001574D6"/>
    <w:rsid w:val="001C2F8D"/>
    <w:rsid w:val="001F72AA"/>
    <w:rsid w:val="00237627"/>
    <w:rsid w:val="00255ECB"/>
    <w:rsid w:val="00265DF8"/>
    <w:rsid w:val="00271B2B"/>
    <w:rsid w:val="002B2959"/>
    <w:rsid w:val="002B56EA"/>
    <w:rsid w:val="00307DD9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B161A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0432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CF2511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14569E6"/>
    <w:rsid w:val="05AD2C09"/>
    <w:rsid w:val="070E46FE"/>
    <w:rsid w:val="08031538"/>
    <w:rsid w:val="0B191104"/>
    <w:rsid w:val="0B1C57FC"/>
    <w:rsid w:val="0B503903"/>
    <w:rsid w:val="0D6C0C62"/>
    <w:rsid w:val="0F7F0486"/>
    <w:rsid w:val="159E6E26"/>
    <w:rsid w:val="178D2F66"/>
    <w:rsid w:val="196B2C7D"/>
    <w:rsid w:val="1B356F95"/>
    <w:rsid w:val="1B6B0E14"/>
    <w:rsid w:val="1BAC3437"/>
    <w:rsid w:val="22610E74"/>
    <w:rsid w:val="22EA08A6"/>
    <w:rsid w:val="237B30F4"/>
    <w:rsid w:val="25557ADA"/>
    <w:rsid w:val="261349D0"/>
    <w:rsid w:val="275F7780"/>
    <w:rsid w:val="2BEE73D9"/>
    <w:rsid w:val="2D25096A"/>
    <w:rsid w:val="2F2843C6"/>
    <w:rsid w:val="314839FA"/>
    <w:rsid w:val="329B096B"/>
    <w:rsid w:val="33E749D2"/>
    <w:rsid w:val="343631ED"/>
    <w:rsid w:val="371C297C"/>
    <w:rsid w:val="3A841338"/>
    <w:rsid w:val="3BD03392"/>
    <w:rsid w:val="409B7619"/>
    <w:rsid w:val="41C66577"/>
    <w:rsid w:val="450F3986"/>
    <w:rsid w:val="46AD158D"/>
    <w:rsid w:val="4842378B"/>
    <w:rsid w:val="49477B36"/>
    <w:rsid w:val="49707497"/>
    <w:rsid w:val="4F7A22DE"/>
    <w:rsid w:val="54737522"/>
    <w:rsid w:val="54D526CD"/>
    <w:rsid w:val="57407BB1"/>
    <w:rsid w:val="5CF21DFF"/>
    <w:rsid w:val="5F4321AB"/>
    <w:rsid w:val="62366EF8"/>
    <w:rsid w:val="628F6891"/>
    <w:rsid w:val="63362C29"/>
    <w:rsid w:val="65A10C7E"/>
    <w:rsid w:val="6AAB2A64"/>
    <w:rsid w:val="6B4455D0"/>
    <w:rsid w:val="6FCC249C"/>
    <w:rsid w:val="71535B7A"/>
    <w:rsid w:val="76733F92"/>
    <w:rsid w:val="776B034D"/>
    <w:rsid w:val="7817479B"/>
    <w:rsid w:val="7C323A2A"/>
    <w:rsid w:val="7DF436EC"/>
    <w:rsid w:val="7E386C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181</Words>
  <Characters>1036</Characters>
  <Lines>8</Lines>
  <Paragraphs>2</Paragraphs>
  <TotalTime>230</TotalTime>
  <ScaleCrop>false</ScaleCrop>
  <LinksUpToDate>false</LinksUpToDate>
  <CharactersWithSpaces>1215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郝立</cp:lastModifiedBy>
  <cp:lastPrinted>2020-07-03T06:30:52Z</cp:lastPrinted>
  <dcterms:modified xsi:type="dcterms:W3CDTF">2020-07-03T07:04:53Z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