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28A73356">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产科产后护理陪护服务</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837"/>
      <w:bookmarkStart w:id="1" w:name="_Toc180296779"/>
      <w:bookmarkStart w:id="2" w:name="_Toc173895652"/>
      <w:bookmarkStart w:id="3" w:name="_Toc211679176"/>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产科产后护理陪护服务采购项目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9C122E7">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产科产后护理陪护服务采购项目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产科产后护理陪护服务采购项目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2"/>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2"/>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2"/>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6</w:t>
      </w:r>
      <w:r>
        <w:rPr>
          <w:rFonts w:hint="eastAsia" w:ascii="宋体" w:hAnsi="宋体" w:cs="宋体"/>
          <w:highlight w:val="yellow"/>
        </w:rPr>
        <w:t>年</w:t>
      </w:r>
      <w:r>
        <w:rPr>
          <w:rFonts w:hint="eastAsia" w:ascii="宋体" w:hAnsi="宋体" w:cs="宋体"/>
          <w:highlight w:val="yellow"/>
          <w:lang w:val="en-US" w:eastAsia="zh-CN"/>
        </w:rPr>
        <w:t>4</w:t>
      </w:r>
      <w:r>
        <w:rPr>
          <w:rFonts w:hint="eastAsia" w:ascii="宋体" w:hAnsi="宋体" w:cs="宋体"/>
          <w:highlight w:val="yellow"/>
        </w:rPr>
        <w:t>月</w:t>
      </w:r>
      <w:r>
        <w:rPr>
          <w:rFonts w:hint="eastAsia" w:ascii="宋体" w:hAnsi="宋体" w:cs="宋体"/>
          <w:highlight w:val="yellow"/>
          <w:lang w:val="en-US" w:eastAsia="zh-CN"/>
        </w:rPr>
        <w:t>24</w:t>
      </w:r>
      <w:r>
        <w:rPr>
          <w:rFonts w:hint="eastAsia" w:ascii="宋体" w:hAnsi="宋体" w:cs="宋体"/>
          <w:highlight w:val="yellow"/>
        </w:rPr>
        <w:t>日</w:t>
      </w:r>
      <w:bookmarkEnd w:id="4"/>
      <w:r>
        <w:rPr>
          <w:rFonts w:hint="eastAsia" w:ascii="宋体" w:hAnsi="宋体" w:cs="宋体"/>
          <w:highlight w:val="yellow"/>
        </w:rPr>
        <w:t>至</w:t>
      </w:r>
      <w:bookmarkStart w:id="5"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6</w:t>
      </w:r>
      <w:r>
        <w:rPr>
          <w:rFonts w:hint="eastAsia" w:ascii="宋体" w:hAnsi="宋体" w:cs="宋体"/>
          <w:highlight w:val="yellow"/>
        </w:rPr>
        <w:t>年</w:t>
      </w:r>
      <w:bookmarkEnd w:id="5"/>
      <w:r>
        <w:rPr>
          <w:rFonts w:hint="eastAsia" w:ascii="宋体" w:hAnsi="宋体" w:cs="宋体"/>
          <w:highlight w:val="yellow"/>
          <w:lang w:val="en-US" w:eastAsia="zh-CN"/>
        </w:rPr>
        <w:t>4</w:t>
      </w:r>
      <w:r>
        <w:rPr>
          <w:rFonts w:hint="eastAsia" w:ascii="宋体" w:hAnsi="宋体" w:cs="宋体"/>
          <w:highlight w:val="yellow"/>
        </w:rPr>
        <w:t>月</w:t>
      </w:r>
      <w:r>
        <w:rPr>
          <w:rFonts w:hint="eastAsia" w:ascii="宋体" w:hAnsi="宋体" w:cs="宋体"/>
          <w:highlight w:val="yellow"/>
          <w:lang w:val="en-US" w:eastAsia="zh-CN"/>
        </w:rPr>
        <w:t>30</w:t>
      </w:r>
      <w:r>
        <w:rPr>
          <w:rFonts w:hint="eastAsia" w:ascii="宋体" w:hAnsi="宋体" w:cs="宋体"/>
          <w:highlight w:val="yellow"/>
        </w:rPr>
        <w:t>日</w:t>
      </w:r>
      <w:r>
        <w:rPr>
          <w:rFonts w:hint="eastAsia" w:ascii="宋体" w:hAnsi="宋体" w:cs="宋体"/>
          <w:highlight w:val="none"/>
        </w:rPr>
        <w:t>，</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1A0C8313">
      <w:pPr>
        <w:spacing w:line="360" w:lineRule="auto"/>
        <w:ind w:firstLine="396" w:firstLineChars="200"/>
        <w:rPr>
          <w:rFonts w:hint="eastAsia" w:ascii="宋体" w:hAnsi="宋体" w:cs="宋体"/>
          <w:b/>
          <w:bCs/>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p>
    <w:p w14:paraId="19C7FB3A">
      <w:pPr>
        <w:tabs>
          <w:tab w:val="left" w:pos="2310"/>
        </w:tabs>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lang w:val="en-US" w:eastAsia="zh-CN"/>
        </w:rPr>
        <w:t>本项目报名截止时间：</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6</w:t>
      </w:r>
      <w:r>
        <w:rPr>
          <w:rFonts w:hint="eastAsia" w:ascii="宋体" w:hAnsi="宋体" w:cs="宋体"/>
          <w:spacing w:val="-6"/>
          <w:kern w:val="0"/>
          <w:highlight w:val="yellow"/>
        </w:rPr>
        <w:t>年</w:t>
      </w:r>
      <w:r>
        <w:rPr>
          <w:rFonts w:hint="eastAsia" w:ascii="宋体" w:hAnsi="宋体" w:cs="宋体"/>
          <w:spacing w:val="-6"/>
          <w:kern w:val="0"/>
          <w:highlight w:val="yellow"/>
          <w:u w:val="single"/>
          <w:lang w:val="en-US" w:eastAsia="zh-CN"/>
        </w:rPr>
        <w:t>4</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30</w:t>
      </w:r>
      <w:r>
        <w:rPr>
          <w:rFonts w:hint="eastAsia" w:ascii="宋体" w:hAnsi="宋体" w:cs="宋体"/>
          <w:spacing w:val="-6"/>
          <w:kern w:val="0"/>
          <w:highlight w:val="yellow"/>
        </w:rPr>
        <w:t>日</w:t>
      </w:r>
      <w:r>
        <w:rPr>
          <w:rFonts w:hint="eastAsia" w:ascii="宋体" w:hAnsi="宋体" w:cs="宋体"/>
          <w:spacing w:val="-6"/>
          <w:kern w:val="0"/>
          <w:highlight w:val="none"/>
          <w:lang w:eastAsia="zh-CN"/>
        </w:rPr>
        <w:t>。</w:t>
      </w:r>
      <w:r>
        <w:rPr>
          <w:rFonts w:hint="eastAsia" w:ascii="宋体" w:hAnsi="宋体" w:cs="宋体"/>
          <w:spacing w:val="-6"/>
          <w:kern w:val="0"/>
          <w:lang w:val="en-US" w:eastAsia="zh-CN"/>
        </w:rPr>
        <w:t>报名表</w:t>
      </w:r>
      <w:r>
        <w:rPr>
          <w:rFonts w:hint="eastAsia" w:ascii="宋体" w:hAnsi="宋体" w:eastAsia="宋体" w:cs="宋体"/>
          <w:kern w:val="0"/>
          <w:lang w:val="en-US" w:eastAsia="zh-CN"/>
        </w:rPr>
        <w:t>盖章发送至1025715745@qq.com邮箱，以收到时间为准。</w:t>
      </w:r>
      <w:r>
        <w:rPr>
          <w:rFonts w:hint="eastAsia" w:ascii="宋体" w:hAnsi="宋体" w:cs="宋体"/>
          <w:spacing w:val="-6"/>
          <w:kern w:val="0"/>
        </w:rPr>
        <w:t>逾期送达</w:t>
      </w:r>
      <w:r>
        <w:rPr>
          <w:rFonts w:hint="eastAsia" w:ascii="宋体" w:hAnsi="宋体" w:cs="宋体"/>
          <w:spacing w:val="-6"/>
          <w:kern w:val="0"/>
          <w:lang w:val="en-US" w:eastAsia="zh-CN"/>
        </w:rPr>
        <w:t>报名表</w:t>
      </w:r>
      <w:r>
        <w:rPr>
          <w:rFonts w:hint="eastAsia" w:ascii="宋体" w:hAnsi="宋体" w:cs="宋体"/>
          <w:spacing w:val="-6"/>
          <w:kern w:val="0"/>
        </w:rPr>
        <w:t>将被拒绝。</w:t>
      </w:r>
    </w:p>
    <w:p w14:paraId="0C390A77">
      <w:pPr>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rPr>
        <w:t>递交比选申请文件截止时间及评审时间</w:t>
      </w:r>
      <w:r>
        <w:rPr>
          <w:rFonts w:hint="eastAsia" w:ascii="宋体" w:hAnsi="宋体" w:cs="宋体"/>
          <w:b/>
          <w:bCs/>
          <w:spacing w:val="-6"/>
          <w:kern w:val="0"/>
          <w:highlight w:val="none"/>
          <w:lang w:eastAsia="zh-CN"/>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6</w:t>
      </w:r>
      <w:r>
        <w:rPr>
          <w:rFonts w:hint="eastAsia" w:ascii="宋体" w:hAnsi="宋体" w:cs="宋体"/>
          <w:spacing w:val="-6"/>
          <w:kern w:val="0"/>
          <w:highlight w:val="yellow"/>
        </w:rPr>
        <w:t>年</w:t>
      </w:r>
      <w:r>
        <w:rPr>
          <w:rFonts w:hint="eastAsia" w:ascii="宋体" w:hAnsi="宋体" w:cs="宋体"/>
          <w:spacing w:val="-6"/>
          <w:kern w:val="0"/>
          <w:highlight w:val="yellow"/>
          <w:u w:val="single"/>
          <w:lang w:val="en-US" w:eastAsia="zh-CN"/>
        </w:rPr>
        <w:t>5</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6</w:t>
      </w:r>
      <w:r>
        <w:rPr>
          <w:rFonts w:hint="eastAsia" w:ascii="宋体" w:hAnsi="宋体" w:cs="宋体"/>
          <w:spacing w:val="-6"/>
          <w:kern w:val="0"/>
          <w:highlight w:val="yellow"/>
        </w:rPr>
        <w:t>日</w:t>
      </w:r>
      <w:r>
        <w:rPr>
          <w:rFonts w:hint="eastAsia" w:ascii="宋体" w:hAnsi="宋体" w:cs="宋体"/>
          <w:spacing w:val="-6"/>
          <w:kern w:val="0"/>
          <w:highlight w:val="yellow"/>
          <w:u w:val="single"/>
          <w:lang w:val="en-US" w:eastAsia="zh-CN"/>
        </w:rPr>
        <w:t>14</w:t>
      </w:r>
      <w:r>
        <w:rPr>
          <w:rFonts w:hint="eastAsia" w:ascii="宋体" w:hAnsi="宋体" w:cs="宋体"/>
          <w:spacing w:val="-6"/>
          <w:kern w:val="0"/>
          <w:highlight w:val="yellow"/>
        </w:rPr>
        <w:t>：</w:t>
      </w:r>
      <w:r>
        <w:rPr>
          <w:rFonts w:hint="eastAsia" w:ascii="宋体" w:hAnsi="宋体" w:cs="宋体"/>
          <w:spacing w:val="-6"/>
          <w:kern w:val="0"/>
          <w:highlight w:val="yellow"/>
          <w:lang w:val="en-US" w:eastAsia="zh-CN"/>
        </w:rPr>
        <w:t>00</w:t>
      </w:r>
      <w:r>
        <w:rPr>
          <w:rFonts w:hint="eastAsia" w:ascii="宋体" w:hAnsi="宋体" w:cs="宋体"/>
          <w:spacing w:val="-6"/>
          <w:kern w:val="0"/>
          <w:highlight w:val="yellow"/>
        </w:rPr>
        <w:t>（北京时间）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bookmarkStart w:id="41" w:name="_GoBack"/>
      <w:bookmarkEnd w:id="41"/>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2EB48B43">
      <w:pPr>
        <w:ind w:firstLine="403" w:firstLineChars="192"/>
        <w:jc w:val="both"/>
        <w:outlineLvl w:val="0"/>
        <w:rPr>
          <w:rFonts w:hint="eastAsia" w:ascii="宋体" w:hAnsi="宋体" w:cs="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211679177"/>
      <w:bookmarkStart w:id="10" w:name="_Toc173895838"/>
      <w:bookmarkStart w:id="11" w:name="_Toc180296780"/>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6</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r>
        <w:rPr>
          <w:rFonts w:hint="eastAsia"/>
          <w:lang w:val="en-US" w:eastAsia="zh-CN"/>
        </w:rPr>
        <w:t>综合评分法</w:t>
      </w:r>
      <w:r>
        <w:rPr>
          <w:rFonts w:hint="eastAsia"/>
        </w:rPr>
        <w:t>）</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综合评分法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1、综合评分法：</w:t>
      </w:r>
    </w:p>
    <w:p w14:paraId="6F076741">
      <w:pPr>
        <w:spacing w:line="360" w:lineRule="auto"/>
        <w:ind w:firstLine="420" w:firstLineChars="200"/>
        <w:rPr>
          <w:rFonts w:hint="eastAsia" w:ascii="宋体" w:hAnsi="宋体" w:cs="宋体"/>
          <w:kern w:val="0"/>
        </w:rPr>
      </w:pPr>
    </w:p>
    <w:tbl>
      <w:tblPr>
        <w:tblStyle w:val="28"/>
        <w:tblW w:w="87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1434"/>
        <w:gridCol w:w="4962"/>
        <w:gridCol w:w="708"/>
        <w:gridCol w:w="851"/>
      </w:tblGrid>
      <w:tr w14:paraId="06C52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265" w:type="dxa"/>
            <w:gridSpan w:val="2"/>
            <w:tcBorders>
              <w:top w:val="single" w:color="auto" w:sz="4" w:space="0"/>
              <w:left w:val="single" w:color="auto" w:sz="4" w:space="0"/>
              <w:bottom w:val="single" w:color="auto" w:sz="4" w:space="0"/>
              <w:right w:val="single" w:color="auto" w:sz="4" w:space="0"/>
            </w:tcBorders>
          </w:tcPr>
          <w:p w14:paraId="5C28FB7C">
            <w:pPr>
              <w:pStyle w:val="94"/>
              <w:jc w:val="center"/>
              <w:rPr>
                <w:rFonts w:hint="default" w:ascii="宋体" w:hAnsi="宋体"/>
                <w:sz w:val="21"/>
                <w:szCs w:val="21"/>
              </w:rPr>
            </w:pPr>
            <w:r>
              <w:rPr>
                <w:rFonts w:ascii="宋体" w:hAnsi="宋体"/>
                <w:sz w:val="21"/>
                <w:szCs w:val="21"/>
              </w:rPr>
              <w:t>评审因素</w:t>
            </w:r>
          </w:p>
        </w:tc>
        <w:tc>
          <w:tcPr>
            <w:tcW w:w="6521" w:type="dxa"/>
            <w:gridSpan w:val="3"/>
            <w:tcBorders>
              <w:top w:val="single" w:color="auto" w:sz="4" w:space="0"/>
              <w:left w:val="single" w:color="auto" w:sz="4" w:space="0"/>
              <w:bottom w:val="single" w:color="auto" w:sz="4" w:space="0"/>
              <w:right w:val="single" w:color="auto" w:sz="4" w:space="0"/>
            </w:tcBorders>
          </w:tcPr>
          <w:p w14:paraId="2B44BAF6">
            <w:pPr>
              <w:pStyle w:val="94"/>
              <w:jc w:val="center"/>
              <w:rPr>
                <w:rFonts w:hint="default" w:ascii="宋体" w:hAnsi="宋体"/>
                <w:sz w:val="21"/>
                <w:szCs w:val="21"/>
              </w:rPr>
            </w:pPr>
            <w:r>
              <w:rPr>
                <w:rFonts w:ascii="宋体" w:hAnsi="宋体"/>
                <w:sz w:val="21"/>
                <w:szCs w:val="21"/>
              </w:rPr>
              <w:t xml:space="preserve"> 评审标准</w:t>
            </w:r>
          </w:p>
        </w:tc>
      </w:tr>
      <w:tr w14:paraId="7E1C3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65" w:type="dxa"/>
            <w:gridSpan w:val="2"/>
            <w:tcBorders>
              <w:top w:val="single" w:color="auto" w:sz="4" w:space="0"/>
              <w:left w:val="single" w:color="auto" w:sz="4" w:space="0"/>
              <w:bottom w:val="single" w:color="auto" w:sz="4" w:space="0"/>
              <w:right w:val="single" w:color="auto" w:sz="4" w:space="0"/>
            </w:tcBorders>
          </w:tcPr>
          <w:p w14:paraId="555A98AE">
            <w:pPr>
              <w:pStyle w:val="94"/>
              <w:jc w:val="center"/>
              <w:rPr>
                <w:rFonts w:hint="default" w:ascii="宋体" w:hAnsi="宋体"/>
                <w:sz w:val="21"/>
                <w:szCs w:val="21"/>
              </w:rPr>
            </w:pPr>
            <w:r>
              <w:rPr>
                <w:rFonts w:ascii="宋体" w:hAnsi="宋体"/>
                <w:sz w:val="21"/>
                <w:szCs w:val="21"/>
              </w:rPr>
              <w:t xml:space="preserve"> 分值构成</w:t>
            </w:r>
          </w:p>
        </w:tc>
        <w:tc>
          <w:tcPr>
            <w:tcW w:w="6521" w:type="dxa"/>
            <w:gridSpan w:val="3"/>
            <w:tcBorders>
              <w:top w:val="single" w:color="auto" w:sz="4" w:space="0"/>
              <w:left w:val="single" w:color="auto" w:sz="4" w:space="0"/>
              <w:bottom w:val="single" w:color="auto" w:sz="4" w:space="0"/>
              <w:right w:val="single" w:color="auto" w:sz="4" w:space="0"/>
            </w:tcBorders>
          </w:tcPr>
          <w:p w14:paraId="0FA037B6">
            <w:pPr>
              <w:pStyle w:val="94"/>
              <w:rPr>
                <w:rFonts w:hint="default" w:ascii="宋体" w:hAnsi="宋体"/>
                <w:sz w:val="21"/>
                <w:szCs w:val="21"/>
              </w:rPr>
            </w:pPr>
            <w:r>
              <w:rPr>
                <w:rFonts w:ascii="宋体" w:hAnsi="宋体"/>
                <w:sz w:val="21"/>
                <w:szCs w:val="21"/>
              </w:rPr>
              <w:t>报价得分</w:t>
            </w:r>
            <w:r>
              <w:rPr>
                <w:rFonts w:hint="eastAsia" w:ascii="宋体" w:hAnsi="宋体"/>
                <w:sz w:val="21"/>
                <w:szCs w:val="21"/>
                <w:lang w:val="en-US" w:eastAsia="zh-CN"/>
              </w:rPr>
              <w:t>30</w:t>
            </w:r>
            <w:r>
              <w:rPr>
                <w:rFonts w:ascii="宋体" w:hAnsi="宋体"/>
                <w:sz w:val="21"/>
                <w:szCs w:val="21"/>
              </w:rPr>
              <w:t>.00分</w:t>
            </w:r>
          </w:p>
          <w:p w14:paraId="1085F532">
            <w:pPr>
              <w:pStyle w:val="94"/>
              <w:rPr>
                <w:rFonts w:hint="default" w:ascii="宋体" w:hAnsi="宋体"/>
                <w:sz w:val="21"/>
                <w:szCs w:val="21"/>
              </w:rPr>
            </w:pPr>
            <w:r>
              <w:rPr>
                <w:rFonts w:ascii="宋体" w:hAnsi="宋体"/>
                <w:sz w:val="21"/>
                <w:szCs w:val="21"/>
              </w:rPr>
              <w:t>详细评审</w:t>
            </w:r>
            <w:r>
              <w:rPr>
                <w:rFonts w:hint="eastAsia" w:ascii="宋体" w:hAnsi="宋体"/>
                <w:sz w:val="21"/>
                <w:szCs w:val="21"/>
                <w:lang w:val="en-US" w:eastAsia="zh-CN"/>
              </w:rPr>
              <w:t>70</w:t>
            </w:r>
            <w:r>
              <w:rPr>
                <w:rFonts w:ascii="宋体" w:hAnsi="宋体"/>
                <w:sz w:val="21"/>
                <w:szCs w:val="21"/>
              </w:rPr>
              <w:t>.00分</w:t>
            </w:r>
          </w:p>
        </w:tc>
      </w:tr>
      <w:tr w14:paraId="2F3C2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tcBorders>
              <w:top w:val="single" w:color="auto" w:sz="4" w:space="0"/>
              <w:left w:val="single" w:color="auto" w:sz="4" w:space="0"/>
              <w:bottom w:val="single" w:color="auto" w:sz="4" w:space="0"/>
              <w:right w:val="single" w:color="auto" w:sz="4" w:space="0"/>
            </w:tcBorders>
            <w:vAlign w:val="center"/>
          </w:tcPr>
          <w:p w14:paraId="1C311F58">
            <w:pPr>
              <w:pStyle w:val="94"/>
              <w:jc w:val="center"/>
              <w:rPr>
                <w:rFonts w:hint="default" w:ascii="宋体" w:hAnsi="宋体"/>
                <w:sz w:val="21"/>
                <w:szCs w:val="21"/>
              </w:rPr>
            </w:pPr>
            <w:r>
              <w:rPr>
                <w:rFonts w:ascii="宋体" w:hAnsi="宋体"/>
                <w:sz w:val="21"/>
                <w:szCs w:val="21"/>
              </w:rPr>
              <w:t>评审因素分类</w:t>
            </w:r>
          </w:p>
        </w:tc>
        <w:tc>
          <w:tcPr>
            <w:tcW w:w="1434" w:type="dxa"/>
            <w:tcBorders>
              <w:top w:val="single" w:color="auto" w:sz="4" w:space="0"/>
              <w:left w:val="single" w:color="auto" w:sz="4" w:space="0"/>
              <w:bottom w:val="single" w:color="auto" w:sz="4" w:space="0"/>
              <w:right w:val="single" w:color="auto" w:sz="4" w:space="0"/>
            </w:tcBorders>
            <w:vAlign w:val="center"/>
          </w:tcPr>
          <w:p w14:paraId="238C4445">
            <w:pPr>
              <w:pStyle w:val="94"/>
              <w:jc w:val="center"/>
              <w:rPr>
                <w:rFonts w:hint="default" w:ascii="宋体" w:hAnsi="宋体"/>
                <w:sz w:val="21"/>
                <w:szCs w:val="21"/>
              </w:rPr>
            </w:pPr>
            <w:r>
              <w:rPr>
                <w:rFonts w:ascii="宋体" w:hAnsi="宋体"/>
                <w:sz w:val="21"/>
                <w:szCs w:val="21"/>
              </w:rPr>
              <w:t xml:space="preserve"> 评审内容</w:t>
            </w:r>
          </w:p>
        </w:tc>
        <w:tc>
          <w:tcPr>
            <w:tcW w:w="4962" w:type="dxa"/>
            <w:tcBorders>
              <w:top w:val="single" w:color="auto" w:sz="4" w:space="0"/>
              <w:left w:val="single" w:color="auto" w:sz="4" w:space="0"/>
              <w:bottom w:val="single" w:color="auto" w:sz="4" w:space="0"/>
              <w:right w:val="single" w:color="auto" w:sz="4" w:space="0"/>
            </w:tcBorders>
            <w:vAlign w:val="center"/>
          </w:tcPr>
          <w:p w14:paraId="5723C19D">
            <w:pPr>
              <w:pStyle w:val="94"/>
              <w:jc w:val="center"/>
              <w:rPr>
                <w:rFonts w:hint="default" w:ascii="宋体" w:hAnsi="宋体"/>
                <w:sz w:val="21"/>
                <w:szCs w:val="21"/>
              </w:rPr>
            </w:pPr>
            <w:r>
              <w:rPr>
                <w:rFonts w:ascii="宋体" w:hAnsi="宋体"/>
                <w:sz w:val="21"/>
                <w:szCs w:val="21"/>
              </w:rPr>
              <w:t xml:space="preserve"> 具体标准和要求</w:t>
            </w:r>
          </w:p>
        </w:tc>
        <w:tc>
          <w:tcPr>
            <w:tcW w:w="708" w:type="dxa"/>
            <w:tcBorders>
              <w:top w:val="single" w:color="auto" w:sz="4" w:space="0"/>
              <w:left w:val="single" w:color="auto" w:sz="4" w:space="0"/>
              <w:bottom w:val="single" w:color="auto" w:sz="4" w:space="0"/>
              <w:right w:val="single" w:color="auto" w:sz="4" w:space="0"/>
            </w:tcBorders>
            <w:vAlign w:val="center"/>
          </w:tcPr>
          <w:p w14:paraId="11C786DE">
            <w:pPr>
              <w:pStyle w:val="94"/>
              <w:jc w:val="center"/>
              <w:rPr>
                <w:rFonts w:hint="default" w:ascii="宋体" w:hAnsi="宋体"/>
                <w:b/>
                <w:sz w:val="21"/>
                <w:szCs w:val="21"/>
              </w:rPr>
            </w:pPr>
            <w:r>
              <w:rPr>
                <w:rFonts w:ascii="宋体" w:hAnsi="宋体"/>
                <w:b/>
                <w:sz w:val="21"/>
                <w:szCs w:val="21"/>
              </w:rPr>
              <w:t>评标</w:t>
            </w:r>
          </w:p>
          <w:p w14:paraId="2E8DBC87">
            <w:pPr>
              <w:pStyle w:val="94"/>
              <w:jc w:val="center"/>
              <w:rPr>
                <w:rFonts w:hint="default" w:ascii="宋体" w:hAnsi="宋体"/>
                <w:sz w:val="21"/>
                <w:szCs w:val="21"/>
              </w:rPr>
            </w:pPr>
            <w:r>
              <w:rPr>
                <w:rFonts w:ascii="宋体" w:hAnsi="宋体"/>
                <w:b/>
                <w:sz w:val="21"/>
                <w:szCs w:val="21"/>
              </w:rPr>
              <w:t>分值</w:t>
            </w:r>
          </w:p>
        </w:tc>
        <w:tc>
          <w:tcPr>
            <w:tcW w:w="851" w:type="dxa"/>
            <w:tcBorders>
              <w:top w:val="single" w:color="auto" w:sz="4" w:space="0"/>
              <w:left w:val="single" w:color="auto" w:sz="4" w:space="0"/>
              <w:bottom w:val="single" w:color="auto" w:sz="4" w:space="0"/>
              <w:right w:val="single" w:color="auto" w:sz="4" w:space="0"/>
            </w:tcBorders>
            <w:vAlign w:val="center"/>
          </w:tcPr>
          <w:p w14:paraId="54CF494E">
            <w:pPr>
              <w:pStyle w:val="94"/>
              <w:jc w:val="center"/>
              <w:rPr>
                <w:rFonts w:hint="default" w:ascii="宋体" w:hAnsi="宋体"/>
                <w:sz w:val="21"/>
                <w:szCs w:val="21"/>
              </w:rPr>
            </w:pPr>
            <w:r>
              <w:rPr>
                <w:rFonts w:ascii="宋体" w:hAnsi="宋体"/>
                <w:sz w:val="21"/>
                <w:szCs w:val="21"/>
              </w:rPr>
              <w:t xml:space="preserve"> 客观/主观</w:t>
            </w:r>
          </w:p>
        </w:tc>
      </w:tr>
      <w:tr w14:paraId="1BEEE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restart"/>
            <w:tcBorders>
              <w:top w:val="single" w:color="auto" w:sz="4" w:space="0"/>
              <w:left w:val="single" w:color="auto" w:sz="4" w:space="0"/>
              <w:right w:val="single" w:color="auto" w:sz="4" w:space="0"/>
            </w:tcBorders>
            <w:vAlign w:val="center"/>
          </w:tcPr>
          <w:p w14:paraId="31AB5A27">
            <w:pPr>
              <w:pStyle w:val="94"/>
              <w:jc w:val="center"/>
              <w:rPr>
                <w:rFonts w:hint="default" w:ascii="宋体" w:hAnsi="宋体"/>
                <w:sz w:val="21"/>
                <w:szCs w:val="21"/>
              </w:rPr>
            </w:pPr>
            <w:r>
              <w:rPr>
                <w:rFonts w:ascii="宋体" w:hAnsi="宋体"/>
                <w:sz w:val="21"/>
                <w:szCs w:val="21"/>
              </w:rPr>
              <w:t>价格分</w:t>
            </w:r>
          </w:p>
        </w:tc>
        <w:tc>
          <w:tcPr>
            <w:tcW w:w="1434" w:type="dxa"/>
            <w:tcBorders>
              <w:top w:val="single" w:color="auto" w:sz="4" w:space="0"/>
              <w:left w:val="single" w:color="auto" w:sz="4" w:space="0"/>
              <w:bottom w:val="single" w:color="auto" w:sz="4" w:space="0"/>
              <w:right w:val="single" w:color="auto" w:sz="4" w:space="0"/>
            </w:tcBorders>
            <w:vAlign w:val="center"/>
          </w:tcPr>
          <w:p w14:paraId="15AE65A9">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管理费用报价</w:t>
            </w:r>
          </w:p>
        </w:tc>
        <w:tc>
          <w:tcPr>
            <w:tcW w:w="4962" w:type="dxa"/>
            <w:tcBorders>
              <w:top w:val="single" w:color="auto" w:sz="4" w:space="0"/>
              <w:left w:val="single" w:color="auto" w:sz="4" w:space="0"/>
              <w:bottom w:val="single" w:color="auto" w:sz="4" w:space="0"/>
              <w:right w:val="single" w:color="auto" w:sz="4" w:space="0"/>
            </w:tcBorders>
          </w:tcPr>
          <w:p w14:paraId="25FC8A35">
            <w:pPr>
              <w:pStyle w:val="94"/>
              <w:rPr>
                <w:rFonts w:hint="default" w:ascii="宋体" w:hAnsi="宋体"/>
                <w:sz w:val="21"/>
                <w:szCs w:val="21"/>
                <w:lang w:val="en-US"/>
              </w:rPr>
            </w:pPr>
            <w:r>
              <w:rPr>
                <w:rFonts w:hint="default" w:ascii="宋体" w:hAnsi="宋体" w:eastAsiaTheme="minorEastAsia"/>
                <w:sz w:val="21"/>
                <w:szCs w:val="21"/>
                <w:lang w:val="en-US" w:eastAsia="zh-CN"/>
              </w:rPr>
              <w:t>投标人针对本项目的陪护服务管理费用比例</w:t>
            </w:r>
            <w:r>
              <w:rPr>
                <w:rFonts w:hint="eastAsia" w:ascii="宋体" w:hAnsi="宋体"/>
                <w:sz w:val="21"/>
                <w:szCs w:val="21"/>
                <w:lang w:val="en-US" w:eastAsia="zh-CN"/>
              </w:rPr>
              <w:t>最低为10%。</w:t>
            </w:r>
          </w:p>
          <w:p w14:paraId="5E7EAF8D">
            <w:pPr>
              <w:pStyle w:val="94"/>
              <w:rPr>
                <w:rFonts w:hint="default" w:ascii="宋体" w:hAnsi="宋体"/>
                <w:sz w:val="21"/>
                <w:szCs w:val="21"/>
              </w:rPr>
            </w:pPr>
            <w:r>
              <w:rPr>
                <w:rFonts w:ascii="宋体" w:hAnsi="宋体"/>
                <w:sz w:val="21"/>
                <w:szCs w:val="21"/>
              </w:rPr>
              <w:t>经评标委员会评审，通过资格和符合性审查，且投标报价最</w:t>
            </w:r>
            <w:r>
              <w:rPr>
                <w:rFonts w:hint="eastAsia" w:ascii="宋体" w:hAnsi="宋体"/>
                <w:sz w:val="21"/>
                <w:szCs w:val="21"/>
                <w:lang w:val="en-US" w:eastAsia="zh-CN"/>
              </w:rPr>
              <w:t>高</w:t>
            </w:r>
            <w:r>
              <w:rPr>
                <w:rFonts w:ascii="宋体" w:hAnsi="宋体"/>
                <w:sz w:val="21"/>
                <w:szCs w:val="21"/>
              </w:rPr>
              <w:t>的投标人的投标报价作为评标基准价。</w:t>
            </w:r>
          </w:p>
          <w:p w14:paraId="3D21A60A">
            <w:pPr>
              <w:pStyle w:val="94"/>
              <w:rPr>
                <w:rFonts w:hint="default" w:ascii="宋体" w:hAnsi="宋体"/>
                <w:sz w:val="21"/>
                <w:szCs w:val="21"/>
              </w:rPr>
            </w:pPr>
            <w:r>
              <w:rPr>
                <w:rFonts w:ascii="宋体" w:hAnsi="宋体"/>
                <w:sz w:val="21"/>
                <w:szCs w:val="21"/>
              </w:rPr>
              <w:t>投标报价得分=(投标报价</w:t>
            </w:r>
            <w:r>
              <w:rPr>
                <w:rFonts w:hint="eastAsia" w:ascii="宋体" w:hAnsi="宋体"/>
                <w:sz w:val="21"/>
                <w:szCs w:val="21"/>
                <w:lang w:val="en-US" w:eastAsia="zh-CN"/>
              </w:rPr>
              <w:t>/</w:t>
            </w:r>
            <w:r>
              <w:rPr>
                <w:rFonts w:ascii="宋体" w:hAnsi="宋体"/>
                <w:sz w:val="21"/>
                <w:szCs w:val="21"/>
              </w:rPr>
              <w:t>评标基准价)×分值。</w:t>
            </w:r>
            <w:r>
              <w:rPr>
                <w:rFonts w:hint="eastAsia" w:ascii="宋体" w:hAnsi="宋体"/>
                <w:sz w:val="21"/>
                <w:szCs w:val="21"/>
                <w:lang w:eastAsia="zh-CN"/>
              </w:rPr>
              <w:t>（</w:t>
            </w:r>
            <w:r>
              <w:rPr>
                <w:rFonts w:hint="eastAsia" w:ascii="宋体" w:hAnsi="宋体"/>
                <w:sz w:val="21"/>
                <w:szCs w:val="21"/>
                <w:lang w:val="en-US" w:eastAsia="zh-CN"/>
              </w:rPr>
              <w:t>四舍五入保留两位小数</w:t>
            </w:r>
            <w:r>
              <w:rPr>
                <w:rFonts w:hint="eastAsia" w:ascii="宋体" w:hAnsi="宋体"/>
                <w:sz w:val="21"/>
                <w:szCs w:val="21"/>
                <w:lang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14:paraId="4EEBA419">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28</w:t>
            </w:r>
          </w:p>
        </w:tc>
        <w:tc>
          <w:tcPr>
            <w:tcW w:w="851" w:type="dxa"/>
            <w:tcBorders>
              <w:top w:val="single" w:color="auto" w:sz="4" w:space="0"/>
              <w:left w:val="single" w:color="auto" w:sz="4" w:space="0"/>
              <w:bottom w:val="single" w:color="auto" w:sz="4" w:space="0"/>
              <w:right w:val="single" w:color="auto" w:sz="4" w:space="0"/>
            </w:tcBorders>
            <w:vAlign w:val="center"/>
          </w:tcPr>
          <w:p w14:paraId="3565C2CD">
            <w:pPr>
              <w:pStyle w:val="94"/>
              <w:jc w:val="center"/>
              <w:rPr>
                <w:rFonts w:hint="default" w:ascii="宋体" w:hAnsi="宋体"/>
                <w:sz w:val="21"/>
                <w:szCs w:val="21"/>
              </w:rPr>
            </w:pPr>
            <w:r>
              <w:rPr>
                <w:rFonts w:ascii="宋体" w:hAnsi="宋体"/>
                <w:sz w:val="21"/>
                <w:szCs w:val="21"/>
              </w:rPr>
              <w:t>客观</w:t>
            </w:r>
          </w:p>
        </w:tc>
      </w:tr>
      <w:tr w14:paraId="7D135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left w:val="single" w:color="auto" w:sz="4" w:space="0"/>
              <w:bottom w:val="single" w:color="auto" w:sz="4" w:space="0"/>
              <w:right w:val="single" w:color="auto" w:sz="4" w:space="0"/>
            </w:tcBorders>
            <w:vAlign w:val="center"/>
          </w:tcPr>
          <w:p w14:paraId="0ED4D0B3">
            <w:pPr>
              <w:pStyle w:val="94"/>
              <w:jc w:val="center"/>
              <w:rPr>
                <w:rFonts w:ascii="宋体" w:hAnsi="宋体"/>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815ED43">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院内折扣报价</w:t>
            </w:r>
          </w:p>
        </w:tc>
        <w:tc>
          <w:tcPr>
            <w:tcW w:w="4962" w:type="dxa"/>
            <w:tcBorders>
              <w:top w:val="single" w:color="auto" w:sz="4" w:space="0"/>
              <w:left w:val="single" w:color="auto" w:sz="4" w:space="0"/>
              <w:bottom w:val="single" w:color="auto" w:sz="4" w:space="0"/>
              <w:right w:val="single" w:color="auto" w:sz="4" w:space="0"/>
            </w:tcBorders>
          </w:tcPr>
          <w:p w14:paraId="2D63BF9A">
            <w:pPr>
              <w:pStyle w:val="94"/>
              <w:rPr>
                <w:rFonts w:hint="default" w:ascii="宋体" w:hAnsi="宋体" w:eastAsiaTheme="minorEastAsia"/>
                <w:sz w:val="21"/>
                <w:szCs w:val="21"/>
                <w:lang w:val="en-US" w:eastAsia="zh-CN"/>
              </w:rPr>
            </w:pPr>
            <w:r>
              <w:rPr>
                <w:rFonts w:hint="default" w:ascii="宋体" w:hAnsi="宋体" w:eastAsiaTheme="minorEastAsia"/>
                <w:sz w:val="21"/>
                <w:szCs w:val="21"/>
                <w:lang w:val="en-US" w:eastAsia="zh-CN"/>
              </w:rPr>
              <w:t>本项目</w:t>
            </w:r>
            <w:r>
              <w:rPr>
                <w:rFonts w:hint="eastAsia" w:ascii="宋体" w:hAnsi="宋体"/>
                <w:sz w:val="21"/>
                <w:szCs w:val="21"/>
                <w:lang w:val="en-US" w:eastAsia="zh-CN"/>
              </w:rPr>
              <w:t>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费折扣率不得低于50%。</w:t>
            </w:r>
          </w:p>
          <w:p w14:paraId="0F395B43">
            <w:pPr>
              <w:pStyle w:val="94"/>
              <w:rPr>
                <w:rFonts w:hint="default" w:ascii="宋体" w:hAnsi="宋体" w:eastAsiaTheme="minorEastAsia"/>
                <w:sz w:val="21"/>
                <w:szCs w:val="21"/>
                <w:lang w:val="en-US" w:eastAsia="zh-CN"/>
              </w:rPr>
            </w:pPr>
            <w:r>
              <w:rPr>
                <w:rFonts w:hint="default" w:ascii="宋体" w:hAnsi="宋体" w:eastAsiaTheme="minorEastAsia"/>
                <w:sz w:val="21"/>
                <w:szCs w:val="21"/>
                <w:lang w:val="en-US" w:eastAsia="zh-CN"/>
              </w:rPr>
              <w:t>投标人针对本项目</w:t>
            </w:r>
            <w:r>
              <w:rPr>
                <w:rFonts w:hint="eastAsia" w:ascii="宋体" w:hAnsi="宋体"/>
                <w:sz w:val="21"/>
                <w:szCs w:val="21"/>
                <w:lang w:val="en-US" w:eastAsia="zh-CN"/>
              </w:rPr>
              <w:t>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费折扣率在50%的基础上，每增加1%得0.1分，本项最高得2分。（举例：投标人对于院内职工或职工配偶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费折扣率为70%，则本项目得分为满分，对于院内职工或职工配偶</w:t>
            </w:r>
            <w:r>
              <w:rPr>
                <w:rFonts w:hint="default" w:ascii="宋体" w:hAnsi="宋体" w:eastAsiaTheme="minorEastAsia"/>
                <w:sz w:val="21"/>
                <w:szCs w:val="21"/>
                <w:lang w:val="en-US" w:eastAsia="zh-CN"/>
              </w:rPr>
              <w:t>的陪护服务</w:t>
            </w:r>
            <w:r>
              <w:rPr>
                <w:rFonts w:hint="eastAsia" w:ascii="宋体" w:hAnsi="宋体"/>
                <w:sz w:val="21"/>
                <w:szCs w:val="21"/>
                <w:lang w:val="en-US" w:eastAsia="zh-CN"/>
              </w:rPr>
              <w:t>费为：</w:t>
            </w:r>
            <w:r>
              <w:rPr>
                <w:rFonts w:hint="default" w:ascii="宋体" w:hAnsi="宋体" w:eastAsiaTheme="minorEastAsia"/>
                <w:sz w:val="21"/>
                <w:szCs w:val="21"/>
                <w:lang w:val="en-US" w:eastAsia="zh-CN"/>
              </w:rPr>
              <w:t>陪护服务</w:t>
            </w:r>
            <w:r>
              <w:rPr>
                <w:rFonts w:hint="eastAsia" w:ascii="宋体" w:hAnsi="宋体"/>
                <w:sz w:val="21"/>
                <w:szCs w:val="21"/>
                <w:lang w:val="en-US" w:eastAsia="zh-CN"/>
              </w:rPr>
              <w:t>费基准价格X（1-70%））</w:t>
            </w:r>
          </w:p>
        </w:tc>
        <w:tc>
          <w:tcPr>
            <w:tcW w:w="708" w:type="dxa"/>
            <w:tcBorders>
              <w:top w:val="single" w:color="auto" w:sz="4" w:space="0"/>
              <w:left w:val="single" w:color="auto" w:sz="4" w:space="0"/>
              <w:bottom w:val="single" w:color="auto" w:sz="4" w:space="0"/>
              <w:right w:val="single" w:color="auto" w:sz="4" w:space="0"/>
            </w:tcBorders>
            <w:vAlign w:val="center"/>
          </w:tcPr>
          <w:p w14:paraId="1435651F">
            <w:pPr>
              <w:pStyle w:val="94"/>
              <w:jc w:val="center"/>
              <w:rPr>
                <w:rFonts w:hint="eastAsia" w:ascii="宋体" w:hAnsi="宋体" w:eastAsiaTheme="minorEastAsia"/>
                <w:sz w:val="21"/>
                <w:szCs w:val="21"/>
                <w:lang w:val="en-US" w:eastAsia="zh-CN"/>
              </w:rPr>
            </w:pPr>
            <w:r>
              <w:rPr>
                <w:rFonts w:hint="eastAsia" w:ascii="宋体" w:hAnsi="宋体"/>
                <w:sz w:val="21"/>
                <w:szCs w:val="21"/>
                <w:lang w:val="en-US" w:eastAsia="zh-CN"/>
              </w:rPr>
              <w:t>2</w:t>
            </w:r>
          </w:p>
        </w:tc>
        <w:tc>
          <w:tcPr>
            <w:tcW w:w="851" w:type="dxa"/>
            <w:tcBorders>
              <w:top w:val="single" w:color="auto" w:sz="4" w:space="0"/>
              <w:left w:val="single" w:color="auto" w:sz="4" w:space="0"/>
              <w:bottom w:val="single" w:color="auto" w:sz="4" w:space="0"/>
              <w:right w:val="single" w:color="auto" w:sz="4" w:space="0"/>
            </w:tcBorders>
            <w:vAlign w:val="center"/>
          </w:tcPr>
          <w:p w14:paraId="319EDF3E">
            <w:pPr>
              <w:pStyle w:val="94"/>
              <w:jc w:val="center"/>
              <w:rPr>
                <w:rFonts w:ascii="宋体" w:hAnsi="宋体"/>
                <w:sz w:val="21"/>
                <w:szCs w:val="21"/>
              </w:rPr>
            </w:pPr>
            <w:r>
              <w:rPr>
                <w:rFonts w:ascii="宋体" w:hAnsi="宋体"/>
                <w:sz w:val="21"/>
                <w:szCs w:val="21"/>
              </w:rPr>
              <w:t>客观</w:t>
            </w:r>
          </w:p>
        </w:tc>
      </w:tr>
      <w:tr w14:paraId="7619F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31" w:type="dxa"/>
            <w:vMerge w:val="continue"/>
            <w:tcBorders>
              <w:top w:val="single" w:color="auto" w:sz="4" w:space="0"/>
              <w:left w:val="single" w:color="auto" w:sz="4" w:space="0"/>
              <w:bottom w:val="single" w:color="auto" w:sz="4" w:space="0"/>
              <w:right w:val="single" w:color="auto" w:sz="4" w:space="0"/>
            </w:tcBorders>
            <w:vAlign w:val="center"/>
          </w:tcPr>
          <w:p w14:paraId="3873DBE1">
            <w:pPr>
              <w:jc w:val="left"/>
              <w:rPr>
                <w:rFonts w:ascii="宋体" w:hAnsi="宋体"/>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FC7193C">
            <w:pPr>
              <w:pStyle w:val="94"/>
              <w:jc w:val="center"/>
              <w:rPr>
                <w:rFonts w:hint="default" w:ascii="宋体" w:hAnsi="宋体"/>
                <w:sz w:val="21"/>
                <w:szCs w:val="21"/>
              </w:rPr>
            </w:pPr>
            <w:r>
              <w:rPr>
                <w:rFonts w:ascii="宋体" w:hAnsi="宋体"/>
                <w:sz w:val="21"/>
                <w:szCs w:val="21"/>
              </w:rPr>
              <w:t>实施方案</w:t>
            </w:r>
          </w:p>
        </w:tc>
        <w:tc>
          <w:tcPr>
            <w:tcW w:w="4962" w:type="dxa"/>
            <w:tcBorders>
              <w:top w:val="single" w:color="auto" w:sz="4" w:space="0"/>
              <w:left w:val="single" w:color="auto" w:sz="4" w:space="0"/>
              <w:bottom w:val="single" w:color="auto" w:sz="4" w:space="0"/>
              <w:right w:val="single" w:color="auto" w:sz="4" w:space="0"/>
            </w:tcBorders>
          </w:tcPr>
          <w:p w14:paraId="4EB124E1">
            <w:pPr>
              <w:pStyle w:val="94"/>
              <w:rPr>
                <w:rFonts w:asciiTheme="minorEastAsia" w:hAnsiTheme="minorEastAsia"/>
                <w:sz w:val="21"/>
                <w:szCs w:val="21"/>
              </w:rPr>
            </w:pPr>
            <w:r>
              <w:rPr>
                <w:rFonts w:hint="eastAsia" w:asciiTheme="minorEastAsia" w:hAnsiTheme="minorEastAsia"/>
                <w:sz w:val="21"/>
                <w:szCs w:val="21"/>
                <w:lang w:val="en-US" w:eastAsia="zh-CN"/>
              </w:rPr>
              <w:t>1、</w:t>
            </w:r>
            <w:r>
              <w:rPr>
                <w:rFonts w:asciiTheme="minorEastAsia" w:hAnsiTheme="minorEastAsia"/>
                <w:sz w:val="21"/>
                <w:szCs w:val="21"/>
              </w:rPr>
              <w:t>供应商根据本项目编制</w:t>
            </w:r>
            <w:r>
              <w:rPr>
                <w:rFonts w:hint="eastAsia" w:asciiTheme="minorEastAsia" w:hAnsiTheme="minorEastAsia"/>
                <w:sz w:val="21"/>
                <w:szCs w:val="21"/>
                <w:lang w:val="en-US" w:eastAsia="zh-CN"/>
              </w:rPr>
              <w:t>陪护</w:t>
            </w:r>
            <w:r>
              <w:rPr>
                <w:rFonts w:hint="eastAsia" w:asciiTheme="minorEastAsia" w:hAnsiTheme="minorEastAsia"/>
                <w:sz w:val="21"/>
                <w:szCs w:val="21"/>
              </w:rPr>
              <w:t>员岗位职责方案</w:t>
            </w:r>
            <w:r>
              <w:rPr>
                <w:rFonts w:asciiTheme="minorEastAsia" w:hAnsiTheme="minorEastAsia"/>
                <w:sz w:val="21"/>
                <w:szCs w:val="21"/>
              </w:rPr>
              <w:t>，方案内容包</w:t>
            </w:r>
            <w:r>
              <w:rPr>
                <w:rFonts w:hint="eastAsia" w:asciiTheme="minorEastAsia" w:hAnsiTheme="minorEastAsia"/>
                <w:sz w:val="21"/>
                <w:szCs w:val="21"/>
                <w:lang w:val="en-US" w:eastAsia="zh-CN"/>
              </w:rPr>
              <w:t>含但不限于</w:t>
            </w:r>
            <w:r>
              <w:rPr>
                <w:rFonts w:asciiTheme="minorEastAsia" w:hAnsiTheme="minorEastAsia"/>
                <w:sz w:val="21"/>
                <w:szCs w:val="21"/>
              </w:rPr>
              <w:t>：</w:t>
            </w:r>
            <w:r>
              <w:rPr>
                <w:rFonts w:hint="eastAsia" w:asciiTheme="minorEastAsia" w:hAnsiTheme="minorEastAsia"/>
                <w:sz w:val="21"/>
                <w:szCs w:val="21"/>
              </w:rPr>
              <w:t>①岗位职责；②工作标准；③工作流程</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④协助完成导乐分娩过程中的生活照料；⑤根据科室业务发展需要进行动态调整服务内容</w:t>
            </w:r>
            <w:r>
              <w:rPr>
                <w:rFonts w:hint="eastAsia" w:asciiTheme="minorEastAsia" w:hAnsiTheme="minorEastAsia"/>
                <w:sz w:val="21"/>
                <w:szCs w:val="21"/>
              </w:rPr>
              <w:t>等。</w:t>
            </w:r>
          </w:p>
          <w:p w14:paraId="241FEC1D">
            <w:pPr>
              <w:pStyle w:val="94"/>
              <w:rPr>
                <w:rFonts w:asciiTheme="minorEastAsia" w:hAnsiTheme="minorEastAsia"/>
                <w:sz w:val="21"/>
                <w:szCs w:val="21"/>
              </w:rPr>
            </w:pPr>
            <w:r>
              <w:rPr>
                <w:rFonts w:hint="eastAsia" w:asciiTheme="minorEastAsia" w:hAnsiTheme="minorEastAsia"/>
                <w:sz w:val="21"/>
                <w:szCs w:val="21"/>
                <w:lang w:val="en-US" w:eastAsia="zh-CN"/>
              </w:rPr>
              <w:t>以上</w:t>
            </w:r>
            <w:r>
              <w:rPr>
                <w:rFonts w:asciiTheme="minorEastAsia" w:hAnsiTheme="minorEastAsia"/>
                <w:sz w:val="21"/>
                <w:szCs w:val="21"/>
              </w:rPr>
              <w:t>内容完整且无缺陷的得</w:t>
            </w:r>
            <w:r>
              <w:rPr>
                <w:rFonts w:hint="eastAsia" w:asciiTheme="minorEastAsia" w:hAnsiTheme="minorEastAsia"/>
                <w:sz w:val="21"/>
                <w:szCs w:val="21"/>
                <w:lang w:val="en-US" w:eastAsia="zh-CN"/>
              </w:rPr>
              <w:t>25</w:t>
            </w:r>
            <w:r>
              <w:rPr>
                <w:rFonts w:asciiTheme="minorEastAsia" w:hAnsiTheme="minorEastAsia"/>
                <w:sz w:val="21"/>
                <w:szCs w:val="21"/>
              </w:rPr>
              <w:t>分，实施方案共计</w:t>
            </w:r>
            <w:r>
              <w:rPr>
                <w:rFonts w:hint="eastAsia" w:asciiTheme="minorEastAsia" w:hAnsiTheme="minorEastAsia"/>
                <w:sz w:val="21"/>
                <w:szCs w:val="21"/>
                <w:lang w:val="en-US" w:eastAsia="zh-CN"/>
              </w:rPr>
              <w:t>5</w:t>
            </w:r>
            <w:r>
              <w:rPr>
                <w:rFonts w:asciiTheme="minorEastAsia" w:hAnsiTheme="minorEastAsia"/>
                <w:sz w:val="21"/>
                <w:szCs w:val="21"/>
              </w:rPr>
              <w:t>项，每项内容存在缺失的扣</w:t>
            </w:r>
            <w:r>
              <w:rPr>
                <w:rFonts w:hint="eastAsia" w:asciiTheme="minorEastAsia" w:hAnsiTheme="minorEastAsia"/>
                <w:sz w:val="21"/>
                <w:szCs w:val="21"/>
                <w:lang w:val="en-US" w:eastAsia="zh-CN"/>
              </w:rPr>
              <w:t>5</w:t>
            </w:r>
            <w:r>
              <w:rPr>
                <w:rFonts w:asciiTheme="minorEastAsia" w:hAnsiTheme="minorEastAsia"/>
                <w:sz w:val="21"/>
                <w:szCs w:val="21"/>
              </w:rPr>
              <w:t>分，每有一项存在瑕疵或不足的扣</w:t>
            </w:r>
            <w:r>
              <w:rPr>
                <w:rFonts w:hint="eastAsia" w:asciiTheme="minorEastAsia" w:hAnsiTheme="minorEastAsia"/>
                <w:sz w:val="21"/>
                <w:szCs w:val="21"/>
                <w:lang w:val="en-US" w:eastAsia="zh-CN"/>
              </w:rPr>
              <w:t>2.5</w:t>
            </w:r>
            <w:r>
              <w:rPr>
                <w:rFonts w:asciiTheme="minorEastAsia" w:hAnsiTheme="minorEastAsia"/>
                <w:sz w:val="21"/>
                <w:szCs w:val="21"/>
              </w:rPr>
              <w:t>分（瑕疵或不足指:项目名称、实施地点、涉及的内容、规范、标准与本项目需求不符合、存在逻辑性错误、不符合实际情况等），未提供方案的不得分。</w:t>
            </w:r>
          </w:p>
          <w:p w14:paraId="291DD358">
            <w:pPr>
              <w:pStyle w:val="94"/>
              <w:rPr>
                <w:rFonts w:hint="eastAsia" w:asciiTheme="minorEastAsia" w:hAnsiTheme="minorEastAsia"/>
                <w:sz w:val="21"/>
                <w:szCs w:val="21"/>
              </w:rPr>
            </w:pPr>
            <w:r>
              <w:rPr>
                <w:rFonts w:hint="eastAsia" w:asciiTheme="minorEastAsia" w:hAnsiTheme="minorEastAsia"/>
                <w:sz w:val="21"/>
                <w:szCs w:val="21"/>
                <w:lang w:val="en-US" w:eastAsia="zh-CN"/>
              </w:rPr>
              <w:t>2、</w:t>
            </w:r>
            <w:r>
              <w:rPr>
                <w:rFonts w:asciiTheme="minorEastAsia" w:hAnsiTheme="minorEastAsia"/>
                <w:sz w:val="21"/>
                <w:szCs w:val="21"/>
              </w:rPr>
              <w:t>供应商根据本项目编制</w:t>
            </w:r>
            <w:r>
              <w:rPr>
                <w:rFonts w:hint="eastAsia" w:asciiTheme="minorEastAsia" w:hAnsiTheme="minorEastAsia"/>
                <w:sz w:val="21"/>
                <w:szCs w:val="21"/>
                <w:lang w:val="en-US" w:eastAsia="zh-CN"/>
              </w:rPr>
              <w:t>陪护</w:t>
            </w:r>
            <w:r>
              <w:rPr>
                <w:rFonts w:hint="eastAsia" w:asciiTheme="minorEastAsia" w:hAnsiTheme="minorEastAsia"/>
                <w:sz w:val="21"/>
                <w:szCs w:val="21"/>
              </w:rPr>
              <w:t>员服务质量控制制度方案</w:t>
            </w:r>
            <w:r>
              <w:rPr>
                <w:rFonts w:asciiTheme="minorEastAsia" w:hAnsiTheme="minorEastAsia"/>
                <w:sz w:val="21"/>
                <w:szCs w:val="21"/>
              </w:rPr>
              <w:t>，方案内容包</w:t>
            </w:r>
            <w:r>
              <w:rPr>
                <w:rFonts w:hint="eastAsia" w:asciiTheme="minorEastAsia" w:hAnsiTheme="minorEastAsia"/>
                <w:sz w:val="21"/>
                <w:szCs w:val="21"/>
                <w:lang w:val="en-US" w:eastAsia="zh-CN"/>
              </w:rPr>
              <w:t>含但不限于</w:t>
            </w:r>
            <w:r>
              <w:rPr>
                <w:rFonts w:asciiTheme="minorEastAsia" w:hAnsiTheme="minorEastAsia"/>
                <w:sz w:val="21"/>
                <w:szCs w:val="21"/>
              </w:rPr>
              <w:t>：</w:t>
            </w:r>
            <w:r>
              <w:rPr>
                <w:rFonts w:hint="eastAsia" w:asciiTheme="minorEastAsia" w:hAnsiTheme="minorEastAsia"/>
                <w:sz w:val="21"/>
                <w:szCs w:val="21"/>
              </w:rPr>
              <w:t>①员工日常考核评价制度；②服务满意度调查制度；③患者满意度调查制度；④不良事件管理制度；⑤投诉管理制度；⑥奖励惩罚制度等。</w:t>
            </w:r>
          </w:p>
          <w:p w14:paraId="45A85DBE">
            <w:pPr>
              <w:pStyle w:val="94"/>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以上</w:t>
            </w:r>
            <w:r>
              <w:rPr>
                <w:rFonts w:asciiTheme="minorEastAsia" w:hAnsiTheme="minorEastAsia"/>
                <w:sz w:val="21"/>
                <w:szCs w:val="21"/>
              </w:rPr>
              <w:t>内容完整且无缺陷的得</w:t>
            </w:r>
            <w:r>
              <w:rPr>
                <w:rFonts w:hint="eastAsia" w:asciiTheme="minorEastAsia" w:hAnsiTheme="minorEastAsia"/>
                <w:sz w:val="21"/>
                <w:szCs w:val="21"/>
                <w:lang w:val="en-US" w:eastAsia="zh-CN"/>
              </w:rPr>
              <w:t>24</w:t>
            </w:r>
            <w:r>
              <w:rPr>
                <w:rFonts w:asciiTheme="minorEastAsia" w:hAnsiTheme="minorEastAsia"/>
                <w:sz w:val="21"/>
                <w:szCs w:val="21"/>
              </w:rPr>
              <w:t>分，实施方案共计6项，每项内容存在缺失的扣</w:t>
            </w:r>
            <w:r>
              <w:rPr>
                <w:rFonts w:hint="eastAsia" w:asciiTheme="minorEastAsia" w:hAnsiTheme="minorEastAsia"/>
                <w:sz w:val="21"/>
                <w:szCs w:val="21"/>
                <w:lang w:val="en-US" w:eastAsia="zh-CN"/>
              </w:rPr>
              <w:t>4</w:t>
            </w:r>
            <w:r>
              <w:rPr>
                <w:rFonts w:asciiTheme="minorEastAsia" w:hAnsiTheme="minorEastAsia"/>
                <w:sz w:val="21"/>
                <w:szCs w:val="21"/>
              </w:rPr>
              <w:t>分，每有一项存在瑕疵或不足的扣</w:t>
            </w:r>
            <w:r>
              <w:rPr>
                <w:rFonts w:hint="eastAsia" w:asciiTheme="minorEastAsia" w:hAnsiTheme="minorEastAsia"/>
                <w:sz w:val="21"/>
                <w:szCs w:val="21"/>
                <w:lang w:val="en-US" w:eastAsia="zh-CN"/>
              </w:rPr>
              <w:t>2</w:t>
            </w:r>
            <w:r>
              <w:rPr>
                <w:rFonts w:asciiTheme="minorEastAsia" w:hAnsiTheme="minorEastAsia"/>
                <w:sz w:val="21"/>
                <w:szCs w:val="21"/>
              </w:rPr>
              <w:t>分（瑕疵或不足指:项目名称、实施地点、涉及的内容、规范、标准与本项目需求不符合、存在逻辑性错误、不符合实际情况等），未提供方案的不得分。</w:t>
            </w:r>
          </w:p>
        </w:tc>
        <w:tc>
          <w:tcPr>
            <w:tcW w:w="708" w:type="dxa"/>
            <w:tcBorders>
              <w:top w:val="single" w:color="auto" w:sz="4" w:space="0"/>
              <w:left w:val="single" w:color="auto" w:sz="4" w:space="0"/>
              <w:bottom w:val="single" w:color="auto" w:sz="4" w:space="0"/>
              <w:right w:val="single" w:color="auto" w:sz="4" w:space="0"/>
            </w:tcBorders>
            <w:vAlign w:val="center"/>
          </w:tcPr>
          <w:p w14:paraId="77B1DBCA">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49</w:t>
            </w:r>
          </w:p>
        </w:tc>
        <w:tc>
          <w:tcPr>
            <w:tcW w:w="851" w:type="dxa"/>
            <w:tcBorders>
              <w:top w:val="single" w:color="auto" w:sz="4" w:space="0"/>
              <w:left w:val="single" w:color="auto" w:sz="4" w:space="0"/>
              <w:bottom w:val="single" w:color="auto" w:sz="4" w:space="0"/>
              <w:right w:val="single" w:color="auto" w:sz="4" w:space="0"/>
            </w:tcBorders>
            <w:vAlign w:val="center"/>
          </w:tcPr>
          <w:p w14:paraId="12EF0184">
            <w:pPr>
              <w:pStyle w:val="94"/>
              <w:jc w:val="center"/>
              <w:rPr>
                <w:rFonts w:hint="default" w:ascii="宋体" w:hAnsi="宋体"/>
                <w:sz w:val="21"/>
                <w:szCs w:val="21"/>
              </w:rPr>
            </w:pPr>
            <w:r>
              <w:rPr>
                <w:rFonts w:ascii="宋体" w:hAnsi="宋体"/>
                <w:sz w:val="21"/>
                <w:szCs w:val="21"/>
              </w:rPr>
              <w:t>主观</w:t>
            </w:r>
          </w:p>
        </w:tc>
      </w:tr>
      <w:tr w14:paraId="63F63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831" w:type="dxa"/>
            <w:vMerge w:val="continue"/>
            <w:tcBorders>
              <w:top w:val="single" w:color="auto" w:sz="4" w:space="0"/>
              <w:left w:val="single" w:color="auto" w:sz="4" w:space="0"/>
              <w:bottom w:val="single" w:color="auto" w:sz="4" w:space="0"/>
              <w:right w:val="single" w:color="auto" w:sz="4" w:space="0"/>
            </w:tcBorders>
            <w:vAlign w:val="center"/>
          </w:tcPr>
          <w:p w14:paraId="05359FBA">
            <w:pPr>
              <w:widowControl/>
              <w:jc w:val="left"/>
              <w:rPr>
                <w:rFonts w:ascii="宋体" w:hAnsi="宋体"/>
                <w:kern w:val="0"/>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753D646E">
            <w:pPr>
              <w:pStyle w:val="94"/>
              <w:jc w:val="center"/>
              <w:rPr>
                <w:rFonts w:hint="default" w:ascii="宋体" w:hAnsi="宋体"/>
                <w:sz w:val="21"/>
                <w:szCs w:val="21"/>
              </w:rPr>
            </w:pPr>
            <w:r>
              <w:rPr>
                <w:rFonts w:hint="default" w:ascii="宋体" w:hAnsi="宋体"/>
                <w:sz w:val="21"/>
                <w:szCs w:val="21"/>
              </w:rPr>
              <w:t>人员配置</w:t>
            </w:r>
          </w:p>
        </w:tc>
        <w:tc>
          <w:tcPr>
            <w:tcW w:w="4962" w:type="dxa"/>
            <w:tcBorders>
              <w:top w:val="single" w:color="auto" w:sz="4" w:space="0"/>
              <w:left w:val="single" w:color="auto" w:sz="4" w:space="0"/>
              <w:bottom w:val="single" w:color="auto" w:sz="4" w:space="0"/>
              <w:right w:val="single" w:color="auto" w:sz="4" w:space="0"/>
            </w:tcBorders>
          </w:tcPr>
          <w:p w14:paraId="6E3C5EE5">
            <w:pPr>
              <w:pStyle w:val="94"/>
              <w:rPr>
                <w:rFonts w:hint="default" w:ascii="宋体" w:hAnsi="宋体" w:eastAsiaTheme="minorEastAsia"/>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供应商拟派往本项目的服务团队中每有一人取得医疗护理</w:t>
            </w:r>
            <w:r>
              <w:rPr>
                <w:rFonts w:hint="eastAsia" w:ascii="宋体" w:hAnsi="宋体"/>
                <w:sz w:val="21"/>
                <w:szCs w:val="21"/>
                <w:highlight w:val="none"/>
                <w:lang w:val="en-US" w:eastAsia="zh-CN"/>
              </w:rPr>
              <w:t>员</w:t>
            </w:r>
            <w:r>
              <w:rPr>
                <w:rFonts w:hint="eastAsia" w:ascii="宋体" w:hAnsi="宋体"/>
                <w:sz w:val="21"/>
                <w:szCs w:val="21"/>
                <w:highlight w:val="none"/>
              </w:rPr>
              <w:t>职业技能等级证书</w:t>
            </w:r>
            <w:r>
              <w:rPr>
                <w:rFonts w:hint="eastAsia" w:ascii="宋体" w:hAnsi="宋体"/>
                <w:sz w:val="21"/>
                <w:szCs w:val="21"/>
                <w:highlight w:val="none"/>
                <w:lang w:val="en-US" w:eastAsia="zh-CN"/>
              </w:rPr>
              <w:t>的得1分，此项最高得5分。</w:t>
            </w:r>
          </w:p>
          <w:p w14:paraId="11A412EB">
            <w:pPr>
              <w:pStyle w:val="94"/>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供应商拟派往本项目的服务团队中每有一人取得</w:t>
            </w:r>
            <w:r>
              <w:rPr>
                <w:rFonts w:hint="eastAsia" w:ascii="宋体" w:hAnsi="宋体"/>
                <w:sz w:val="21"/>
                <w:szCs w:val="21"/>
                <w:highlight w:val="none"/>
                <w:lang w:val="en-US" w:eastAsia="zh-CN"/>
              </w:rPr>
              <w:t>任一</w:t>
            </w:r>
            <w:r>
              <w:rPr>
                <w:rFonts w:hint="eastAsia" w:ascii="宋体" w:hAnsi="宋体"/>
                <w:sz w:val="21"/>
                <w:szCs w:val="21"/>
                <w:highlight w:val="none"/>
              </w:rPr>
              <w:t>医疗护理培训相关证书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催乳师培训相关</w:t>
            </w:r>
            <w:r>
              <w:rPr>
                <w:rFonts w:hint="eastAsia" w:ascii="宋体" w:hAnsi="宋体"/>
                <w:sz w:val="21"/>
                <w:szCs w:val="21"/>
                <w:highlight w:val="none"/>
              </w:rPr>
              <w:t>证书</w:t>
            </w:r>
            <w:r>
              <w:rPr>
                <w:rFonts w:hint="eastAsia" w:ascii="宋体" w:hAnsi="宋体"/>
                <w:sz w:val="21"/>
                <w:szCs w:val="21"/>
                <w:highlight w:val="none"/>
                <w:lang w:eastAsia="zh-CN"/>
              </w:rPr>
              <w:t>、</w:t>
            </w:r>
            <w:r>
              <w:rPr>
                <w:rFonts w:hint="eastAsia" w:ascii="宋体" w:hAnsi="宋体"/>
                <w:sz w:val="21"/>
                <w:szCs w:val="21"/>
                <w:highlight w:val="none"/>
                <w:lang w:val="en-US" w:eastAsia="zh-CN"/>
              </w:rPr>
              <w:t>导乐师培训相关</w:t>
            </w:r>
            <w:r>
              <w:rPr>
                <w:rFonts w:hint="eastAsia" w:ascii="宋体" w:hAnsi="宋体"/>
                <w:sz w:val="21"/>
                <w:szCs w:val="21"/>
                <w:highlight w:val="none"/>
              </w:rPr>
              <w:t>证书的得0.5分，此项最高得</w:t>
            </w:r>
            <w:r>
              <w:rPr>
                <w:rFonts w:hint="eastAsia" w:ascii="宋体" w:hAnsi="宋体"/>
                <w:sz w:val="21"/>
                <w:szCs w:val="21"/>
                <w:highlight w:val="none"/>
                <w:lang w:val="en-US" w:eastAsia="zh-CN"/>
              </w:rPr>
              <w:t>10</w:t>
            </w:r>
            <w:r>
              <w:rPr>
                <w:rFonts w:hint="eastAsia" w:ascii="宋体" w:hAnsi="宋体"/>
                <w:sz w:val="21"/>
                <w:szCs w:val="21"/>
                <w:highlight w:val="none"/>
              </w:rPr>
              <w:t>分。</w:t>
            </w:r>
          </w:p>
          <w:p w14:paraId="74B53793">
            <w:pPr>
              <w:pStyle w:val="94"/>
              <w:rPr>
                <w:rFonts w:hint="eastAsia" w:ascii="宋体" w:hAnsi="宋体"/>
                <w:sz w:val="21"/>
                <w:szCs w:val="21"/>
                <w:highlight w:val="none"/>
              </w:rPr>
            </w:pPr>
            <w:r>
              <w:rPr>
                <w:rFonts w:hint="eastAsia" w:ascii="宋体" w:hAnsi="宋体"/>
                <w:sz w:val="21"/>
                <w:szCs w:val="21"/>
                <w:highlight w:val="none"/>
              </w:rPr>
              <w:t>注：</w:t>
            </w:r>
            <w:r>
              <w:rPr>
                <w:rFonts w:hint="eastAsia" w:ascii="宋体" w:hAnsi="宋体"/>
                <w:sz w:val="21"/>
                <w:szCs w:val="21"/>
                <w:highlight w:val="none"/>
                <w:lang w:val="en-US" w:eastAsia="zh-CN"/>
              </w:rPr>
              <w:t>1.</w:t>
            </w:r>
            <w:r>
              <w:rPr>
                <w:rFonts w:hint="eastAsia" w:ascii="宋体" w:hAnsi="宋体"/>
                <w:sz w:val="21"/>
                <w:szCs w:val="21"/>
                <w:highlight w:val="none"/>
              </w:rPr>
              <w:t>提供人员身份证复印件及个人简历及相关证明材料复印件。</w:t>
            </w:r>
          </w:p>
          <w:p w14:paraId="595D42B4">
            <w:pPr>
              <w:pStyle w:val="94"/>
              <w:rPr>
                <w:rFonts w:hint="default" w:ascii="宋体" w:hAnsi="宋体" w:eastAsiaTheme="minorEastAsia"/>
                <w:sz w:val="21"/>
                <w:szCs w:val="21"/>
                <w:highlight w:val="yellow"/>
                <w:lang w:val="en-US" w:eastAsia="zh-CN"/>
              </w:rPr>
            </w:pPr>
            <w:r>
              <w:rPr>
                <w:rFonts w:hint="eastAsia" w:ascii="宋体" w:hAnsi="宋体"/>
                <w:sz w:val="21"/>
                <w:szCs w:val="21"/>
                <w:highlight w:val="none"/>
                <w:lang w:val="en-US" w:eastAsia="zh-CN"/>
              </w:rPr>
              <w:t>2.</w:t>
            </w:r>
            <w:r>
              <w:rPr>
                <w:rFonts w:ascii="宋体" w:hAnsi="宋体"/>
                <w:sz w:val="21"/>
                <w:szCs w:val="21"/>
                <w:highlight w:val="none"/>
              </w:rPr>
              <w:t>供应商须提供有效期内相关证明材料并加盖公章。</w:t>
            </w:r>
          </w:p>
        </w:tc>
        <w:tc>
          <w:tcPr>
            <w:tcW w:w="708" w:type="dxa"/>
            <w:tcBorders>
              <w:top w:val="single" w:color="auto" w:sz="4" w:space="0"/>
              <w:left w:val="single" w:color="auto" w:sz="4" w:space="0"/>
              <w:bottom w:val="single" w:color="auto" w:sz="4" w:space="0"/>
              <w:right w:val="single" w:color="auto" w:sz="4" w:space="0"/>
            </w:tcBorders>
            <w:vAlign w:val="center"/>
          </w:tcPr>
          <w:p w14:paraId="35CBF3A7">
            <w:pPr>
              <w:pStyle w:val="94"/>
              <w:jc w:val="center"/>
              <w:rPr>
                <w:rFonts w:hint="default" w:ascii="宋体" w:hAnsi="宋体" w:eastAsiaTheme="minorEastAsia"/>
                <w:sz w:val="21"/>
                <w:szCs w:val="21"/>
                <w:lang w:val="en-US" w:eastAsia="zh-CN"/>
              </w:rPr>
            </w:pPr>
            <w:r>
              <w:rPr>
                <w:rFonts w:hint="eastAsia" w:ascii="宋体" w:hAnsi="宋体"/>
                <w:sz w:val="21"/>
                <w:szCs w:val="21"/>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14:paraId="33411CAF">
            <w:pPr>
              <w:pStyle w:val="94"/>
              <w:jc w:val="center"/>
              <w:rPr>
                <w:rFonts w:hint="default" w:ascii="宋体" w:hAnsi="宋体"/>
                <w:sz w:val="21"/>
                <w:szCs w:val="21"/>
              </w:rPr>
            </w:pPr>
            <w:r>
              <w:rPr>
                <w:rFonts w:ascii="宋体" w:hAnsi="宋体"/>
                <w:sz w:val="21"/>
                <w:szCs w:val="21"/>
              </w:rPr>
              <w:t>客观</w:t>
            </w:r>
          </w:p>
        </w:tc>
      </w:tr>
      <w:tr w14:paraId="7368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0" w:hRule="atLeast"/>
        </w:trPr>
        <w:tc>
          <w:tcPr>
            <w:tcW w:w="831" w:type="dxa"/>
            <w:vMerge w:val="continue"/>
            <w:tcBorders>
              <w:top w:val="single" w:color="auto" w:sz="4" w:space="0"/>
              <w:left w:val="single" w:color="auto" w:sz="4" w:space="0"/>
              <w:bottom w:val="single" w:color="auto" w:sz="4" w:space="0"/>
              <w:right w:val="single" w:color="auto" w:sz="4" w:space="0"/>
            </w:tcBorders>
            <w:vAlign w:val="center"/>
          </w:tcPr>
          <w:p w14:paraId="78B7D981">
            <w:pPr>
              <w:widowControl/>
              <w:jc w:val="left"/>
              <w:rPr>
                <w:rFonts w:ascii="宋体" w:hAnsi="宋体"/>
                <w:kern w:val="0"/>
                <w:sz w:val="21"/>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0202712">
            <w:pPr>
              <w:pStyle w:val="94"/>
              <w:rPr>
                <w:rFonts w:hint="default" w:ascii="宋体" w:hAnsi="宋体"/>
                <w:sz w:val="21"/>
                <w:szCs w:val="21"/>
              </w:rPr>
            </w:pPr>
            <w:r>
              <w:rPr>
                <w:rFonts w:ascii="宋体" w:hAnsi="宋体"/>
                <w:sz w:val="21"/>
                <w:szCs w:val="21"/>
              </w:rPr>
              <w:t>履约能力</w:t>
            </w:r>
          </w:p>
        </w:tc>
        <w:tc>
          <w:tcPr>
            <w:tcW w:w="4962" w:type="dxa"/>
            <w:tcBorders>
              <w:top w:val="single" w:color="auto" w:sz="4" w:space="0"/>
              <w:left w:val="single" w:color="auto" w:sz="4" w:space="0"/>
              <w:bottom w:val="single" w:color="auto" w:sz="4" w:space="0"/>
              <w:right w:val="single" w:color="auto" w:sz="4" w:space="0"/>
            </w:tcBorders>
          </w:tcPr>
          <w:p w14:paraId="2C87A519">
            <w:pPr>
              <w:spacing w:line="273" w:lineRule="auto"/>
              <w:rPr>
                <w:rFonts w:ascii="宋体" w:hAnsi="宋体"/>
                <w:sz w:val="21"/>
                <w:szCs w:val="21"/>
              </w:rPr>
            </w:pPr>
            <w:r>
              <w:rPr>
                <w:rFonts w:hint="eastAsia" w:ascii="宋体" w:hAnsi="宋体"/>
                <w:sz w:val="21"/>
                <w:szCs w:val="21"/>
              </w:rPr>
              <w:t>供应商自202</w:t>
            </w:r>
            <w:r>
              <w:rPr>
                <w:rFonts w:ascii="宋体" w:hAnsi="宋体"/>
                <w:sz w:val="21"/>
                <w:szCs w:val="21"/>
              </w:rPr>
              <w:t>3</w:t>
            </w:r>
            <w:r>
              <w:rPr>
                <w:rFonts w:hint="eastAsia" w:ascii="宋体" w:hAnsi="宋体"/>
                <w:sz w:val="21"/>
                <w:szCs w:val="21"/>
              </w:rPr>
              <w:t>年至投标截止之日前的类似项目案例的，每提供1个得1分，最多得</w:t>
            </w:r>
            <w:r>
              <w:rPr>
                <w:rFonts w:hint="eastAsia" w:ascii="宋体" w:hAnsi="宋体"/>
                <w:sz w:val="21"/>
                <w:szCs w:val="21"/>
                <w:lang w:val="en-US" w:eastAsia="zh-CN"/>
              </w:rPr>
              <w:t>6</w:t>
            </w:r>
            <w:r>
              <w:rPr>
                <w:rFonts w:hint="eastAsia" w:ascii="宋体" w:hAnsi="宋体"/>
                <w:sz w:val="21"/>
                <w:szCs w:val="21"/>
              </w:rPr>
              <w:t>分。</w:t>
            </w:r>
          </w:p>
          <w:p w14:paraId="6AD57577">
            <w:pPr>
              <w:rPr>
                <w:rFonts w:ascii="宋体" w:hAnsi="宋体"/>
                <w:sz w:val="21"/>
                <w:szCs w:val="21"/>
              </w:rPr>
            </w:pPr>
            <w:r>
              <w:rPr>
                <w:rFonts w:hint="eastAsia" w:ascii="宋体" w:hAnsi="宋体"/>
                <w:sz w:val="21"/>
                <w:szCs w:val="21"/>
              </w:rPr>
              <w:t>注：提供合同或中标（成交）通知书复印件并加盖供应商公章。</w:t>
            </w:r>
          </w:p>
        </w:tc>
        <w:tc>
          <w:tcPr>
            <w:tcW w:w="708" w:type="dxa"/>
            <w:tcBorders>
              <w:top w:val="single" w:color="auto" w:sz="4" w:space="0"/>
              <w:left w:val="single" w:color="auto" w:sz="4" w:space="0"/>
              <w:bottom w:val="single" w:color="auto" w:sz="4" w:space="0"/>
              <w:right w:val="single" w:color="auto" w:sz="4" w:space="0"/>
            </w:tcBorders>
            <w:vAlign w:val="center"/>
          </w:tcPr>
          <w:p w14:paraId="1A0837B7">
            <w:pPr>
              <w:pStyle w:val="94"/>
              <w:jc w:val="center"/>
              <w:rPr>
                <w:rFonts w:hint="default" w:ascii="宋体" w:hAnsi="宋体"/>
                <w:sz w:val="21"/>
                <w:szCs w:val="21"/>
              </w:rPr>
            </w:pPr>
            <w:r>
              <w:rPr>
                <w:rFonts w:hint="eastAsia" w:ascii="宋体" w:hAnsi="宋体"/>
                <w:sz w:val="21"/>
                <w:szCs w:val="21"/>
                <w:lang w:val="en-US" w:eastAsia="zh-CN"/>
              </w:rPr>
              <w:t>6</w:t>
            </w:r>
          </w:p>
        </w:tc>
        <w:tc>
          <w:tcPr>
            <w:tcW w:w="851" w:type="dxa"/>
            <w:tcBorders>
              <w:top w:val="single" w:color="auto" w:sz="4" w:space="0"/>
              <w:left w:val="single" w:color="auto" w:sz="4" w:space="0"/>
              <w:bottom w:val="single" w:color="auto" w:sz="4" w:space="0"/>
              <w:right w:val="single" w:color="auto" w:sz="4" w:space="0"/>
            </w:tcBorders>
            <w:vAlign w:val="center"/>
          </w:tcPr>
          <w:p w14:paraId="793EA5B9">
            <w:pPr>
              <w:pStyle w:val="94"/>
              <w:jc w:val="center"/>
              <w:rPr>
                <w:rFonts w:hint="default" w:ascii="宋体" w:hAnsi="宋体"/>
                <w:sz w:val="21"/>
                <w:szCs w:val="21"/>
              </w:rPr>
            </w:pPr>
            <w:r>
              <w:rPr>
                <w:rFonts w:ascii="宋体" w:hAnsi="宋体"/>
                <w:sz w:val="21"/>
                <w:szCs w:val="21"/>
              </w:rPr>
              <w:t>客观</w:t>
            </w:r>
          </w:p>
        </w:tc>
      </w:tr>
    </w:tbl>
    <w:p w14:paraId="2EC1A819">
      <w:pPr>
        <w:pStyle w:val="18"/>
        <w:rPr>
          <w:rFonts w:hint="eastAsia"/>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842"/>
      <w:bookmarkStart w:id="26" w:name="_Toc173895657"/>
      <w:bookmarkStart w:id="27" w:name="_Toc180296784"/>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前提：本章中标注“★”的条款为本项目的实质性要求，供应商不满足的，将按照无效响应处理。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color w:val="000000"/>
          <w:sz w:val="22"/>
          <w:szCs w:val="16"/>
          <w:lang w:val="en-US" w:eastAsia="zh-CN"/>
        </w:rPr>
        <w:t>产科产后护理陪护服务</w:t>
      </w:r>
      <w:r>
        <w:rPr>
          <w:rFonts w:hint="eastAsia" w:ascii="宋体" w:hAnsi="宋体" w:cs="宋体"/>
          <w:spacing w:val="-4"/>
          <w:lang w:val="en-US" w:eastAsia="zh-CN"/>
        </w:rPr>
        <w:t>采购项目</w:t>
      </w:r>
      <w:r>
        <w:rPr>
          <w:rFonts w:hint="eastAsia" w:ascii="宋体" w:hAnsi="宋体" w:cs="宋体"/>
          <w:spacing w:val="-4"/>
        </w:rPr>
        <w:t>。</w:t>
      </w:r>
    </w:p>
    <w:tbl>
      <w:tblPr>
        <w:tblStyle w:val="28"/>
        <w:tblW w:w="9168" w:type="dxa"/>
        <w:jc w:val="center"/>
        <w:tblLayout w:type="autofit"/>
        <w:tblCellMar>
          <w:top w:w="0" w:type="dxa"/>
          <w:left w:w="108" w:type="dxa"/>
          <w:bottom w:w="0" w:type="dxa"/>
          <w:right w:w="108" w:type="dxa"/>
        </w:tblCellMar>
      </w:tblPr>
      <w:tblGrid>
        <w:gridCol w:w="2252"/>
        <w:gridCol w:w="4124"/>
        <w:gridCol w:w="1739"/>
        <w:gridCol w:w="1053"/>
      </w:tblGrid>
      <w:tr w14:paraId="7D65E0A8">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snapToGrid w:val="0"/>
              <w:ind w:left="0" w:leftChars="0" w:right="0" w:rightChars="0" w:firstLine="0" w:firstLineChars="0"/>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snapToGrid w:val="0"/>
              <w:ind w:left="0" w:leftChars="0" w:right="0" w:righ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snapToGrid w:val="0"/>
              <w:ind w:left="0" w:leftChars="0" w:right="0" w:rightChars="0" w:firstLine="0" w:firstLineChars="0"/>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r>
      <w:tr w14:paraId="0EAE82EC">
        <w:tblPrEx>
          <w:tblCellMar>
            <w:top w:w="0" w:type="dxa"/>
            <w:left w:w="108" w:type="dxa"/>
            <w:bottom w:w="0" w:type="dxa"/>
            <w:right w:w="108" w:type="dxa"/>
          </w:tblCellMar>
        </w:tblPrEx>
        <w:trPr>
          <w:trHeight w:val="0" w:hRule="atLeast"/>
          <w:jc w:val="center"/>
        </w:trPr>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snapToGrid w:val="0"/>
              <w:ind w:left="0" w:leftChars="0" w:right="0" w:rightChars="0" w:firstLine="0" w:firstLineChars="0"/>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01-01</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snapToGrid w:val="0"/>
              <w:ind w:left="0" w:leftChars="0" w:right="0" w:rightChars="0" w:firstLine="0" w:firstLineChars="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产科产后护理陪护服务</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snapToGrid w:val="0"/>
              <w:ind w:left="0" w:leftChars="0" w:right="0" w:rightChars="0" w:firstLine="0" w:firstLineChars="0"/>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snapToGrid w:val="0"/>
              <w:ind w:left="0" w:leftChars="0" w:right="0" w:rightChars="0" w:firstLine="0" w:firstLineChars="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w:t>
            </w:r>
          </w:p>
        </w:tc>
      </w:tr>
    </w:tbl>
    <w:p w14:paraId="1B54ADD7">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hint="eastAsia"/>
        </w:rPr>
      </w:pPr>
      <w:r>
        <w:rPr>
          <w:rFonts w:hint="eastAsia"/>
          <w:sz w:val="24"/>
          <w:szCs w:val="24"/>
        </w:rPr>
        <w:t>★</w:t>
      </w:r>
      <w:r>
        <w:rPr>
          <w:rFonts w:hint="eastAsia"/>
        </w:rPr>
        <w:t>二、商务要求</w:t>
      </w:r>
    </w:p>
    <w:p w14:paraId="046871CC">
      <w:pPr>
        <w:spacing w:line="500" w:lineRule="exact"/>
        <w:rPr>
          <w:rFonts w:hint="eastAsia" w:ascii="宋体" w:hAnsi="宋体" w:cs="宋体"/>
          <w:b/>
          <w:bCs/>
          <w:lang w:val="en-US" w:eastAsia="zh-CN"/>
        </w:rPr>
      </w:pPr>
      <w:r>
        <w:rPr>
          <w:rFonts w:hint="eastAsia" w:ascii="宋体" w:hAnsi="宋体" w:cs="宋体"/>
          <w:b/>
          <w:bCs/>
          <w:lang w:val="en-US" w:eastAsia="zh-CN"/>
        </w:rPr>
        <w:t>1、服务时间：</w:t>
      </w:r>
      <w:r>
        <w:rPr>
          <w:rFonts w:hint="eastAsia" w:ascii="宋体" w:hAnsi="宋体" w:cs="宋体"/>
          <w:b w:val="0"/>
          <w:bCs w:val="0"/>
          <w:lang w:val="en-US" w:eastAsia="zh-CN"/>
        </w:rPr>
        <w:t>自合同签订之日起三年。</w:t>
      </w:r>
    </w:p>
    <w:p w14:paraId="5C69699A">
      <w:pPr>
        <w:spacing w:line="500" w:lineRule="exact"/>
        <w:rPr>
          <w:rFonts w:hint="eastAsia" w:ascii="宋体" w:hAnsi="宋体" w:cs="宋体"/>
          <w:b w:val="0"/>
          <w:bCs w:val="0"/>
          <w:lang w:val="en-US" w:eastAsia="zh-CN"/>
        </w:rPr>
      </w:pPr>
      <w:r>
        <w:rPr>
          <w:rFonts w:hint="eastAsia" w:ascii="宋体" w:hAnsi="宋体" w:cs="宋体"/>
          <w:b/>
          <w:bCs/>
          <w:lang w:val="en-US" w:eastAsia="zh-CN"/>
        </w:rPr>
        <w:t>2、服务地点：</w:t>
      </w:r>
      <w:r>
        <w:rPr>
          <w:rFonts w:hint="eastAsia" w:ascii="宋体" w:hAnsi="宋体" w:cs="宋体"/>
          <w:b w:val="0"/>
          <w:bCs w:val="0"/>
          <w:lang w:val="en-US" w:eastAsia="zh-CN"/>
        </w:rPr>
        <w:t>资阳市中心医院。</w:t>
      </w:r>
    </w:p>
    <w:p w14:paraId="475339E8">
      <w:pPr>
        <w:spacing w:line="500" w:lineRule="exact"/>
        <w:rPr>
          <w:rFonts w:hint="eastAsia" w:cs="宋体" w:asciiTheme="minorEastAsia" w:hAnsiTheme="minorEastAsia" w:eastAsiaTheme="minorEastAsia"/>
        </w:rPr>
      </w:pPr>
      <w:r>
        <w:rPr>
          <w:rFonts w:hint="eastAsia" w:ascii="宋体" w:hAnsi="宋体" w:cs="宋体"/>
          <w:b/>
          <w:bCs/>
          <w:lang w:val="en-US" w:eastAsia="zh-CN"/>
        </w:rPr>
        <w:t>3</w:t>
      </w:r>
      <w:r>
        <w:rPr>
          <w:rFonts w:hint="eastAsia" w:ascii="宋体" w:hAnsi="宋体" w:cs="宋体"/>
          <w:b/>
          <w:bCs/>
          <w:lang w:eastAsia="zh-CN"/>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：由中标供应商负责运营并自负盈亏，采购人不支付任何费用</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成交供应商根据报价每月向医院缴纳管理费，不得低于营业额的10%</w:t>
      </w:r>
      <w:r>
        <w:rPr>
          <w:rFonts w:hint="eastAsia" w:cs="宋体" w:asciiTheme="minorEastAsia" w:hAnsiTheme="minorEastAsia" w:eastAsiaTheme="minorEastAsia"/>
          <w:lang w:eastAsia="zh-CN"/>
        </w:rPr>
        <w:t>。</w:t>
      </w:r>
    </w:p>
    <w:p w14:paraId="0A5D55D6">
      <w:pPr>
        <w:spacing w:line="500" w:lineRule="exact"/>
        <w:rPr>
          <w:rFonts w:hint="default" w:ascii="宋体" w:hAnsi="宋体" w:cs="宋体"/>
          <w:b w:val="0"/>
          <w:bCs w:val="0"/>
          <w:lang w:val="en-US" w:eastAsia="zh-CN"/>
        </w:rPr>
      </w:pPr>
      <w:r>
        <w:rPr>
          <w:rFonts w:hint="eastAsia" w:ascii="宋体" w:hAnsi="宋体" w:cs="宋体"/>
          <w:b/>
          <w:bCs/>
          <w:lang w:val="en-US" w:eastAsia="zh-CN"/>
        </w:rPr>
        <w:t>4、报价要求：</w:t>
      </w:r>
      <w:r>
        <w:rPr>
          <w:rFonts w:hint="eastAsia" w:ascii="宋体" w:hAnsi="宋体" w:cs="宋体"/>
          <w:b w:val="0"/>
          <w:bCs w:val="0"/>
          <w:lang w:val="en-US" w:eastAsia="zh-CN"/>
        </w:rPr>
        <w:t>本项目为管理费用比例报价，管理费报价不低于供应商营业额的10%。本院职工或职工配偶需要产后陪护服务折扣不低于5折。</w:t>
      </w:r>
    </w:p>
    <w:p w14:paraId="6B2F5188">
      <w:pPr>
        <w:spacing w:line="500" w:lineRule="exact"/>
        <w:rPr>
          <w:rFonts w:hint="eastAsia" w:ascii="宋体" w:hAnsi="宋体" w:eastAsia="宋体" w:cs="宋体"/>
          <w:b/>
          <w:bCs/>
          <w:lang w:val="en-US" w:eastAsia="zh-CN"/>
        </w:rPr>
      </w:pPr>
      <w:r>
        <w:rPr>
          <w:rFonts w:hint="eastAsia" w:ascii="宋体" w:hAnsi="宋体" w:cs="宋体"/>
          <w:b/>
          <w:bCs/>
          <w:lang w:val="en-US" w:eastAsia="zh-CN"/>
        </w:rPr>
        <w:t>5、</w:t>
      </w:r>
      <w:r>
        <w:rPr>
          <w:rFonts w:hint="eastAsia" w:ascii="宋体" w:hAnsi="宋体" w:eastAsia="宋体" w:cs="宋体"/>
          <w:b/>
          <w:bCs/>
          <w:lang w:val="en-US" w:eastAsia="zh-CN"/>
        </w:rPr>
        <w:t>售后服务</w:t>
      </w:r>
      <w:r>
        <w:rPr>
          <w:rFonts w:hint="eastAsia" w:ascii="宋体" w:hAnsi="宋体" w:cs="宋体"/>
          <w:b/>
          <w:bCs/>
          <w:lang w:val="en-US" w:eastAsia="zh-CN"/>
        </w:rPr>
        <w:t>（质保）要求</w:t>
      </w:r>
      <w:r>
        <w:rPr>
          <w:rFonts w:hint="eastAsia" w:ascii="宋体" w:hAnsi="宋体" w:eastAsia="宋体" w:cs="宋体"/>
          <w:b/>
          <w:bCs/>
          <w:lang w:val="en-US" w:eastAsia="zh-CN"/>
        </w:rPr>
        <w:t>：</w:t>
      </w:r>
      <w:r>
        <w:rPr>
          <w:rFonts w:hint="eastAsia" w:cs="宋体" w:asciiTheme="minorEastAsia" w:hAnsiTheme="minorEastAsia" w:eastAsiaTheme="minorEastAsia"/>
          <w:kern w:val="2"/>
          <w:sz w:val="21"/>
          <w:szCs w:val="22"/>
          <w:lang w:val="en-US" w:eastAsia="zh-CN" w:bidi="ar-SA"/>
        </w:rPr>
        <w:t>按采购需求执行。</w:t>
      </w:r>
    </w:p>
    <w:p w14:paraId="31321352">
      <w:pPr>
        <w:spacing w:line="500" w:lineRule="exact"/>
        <w:rPr>
          <w:rFonts w:hint="eastAsia" w:ascii="宋体" w:hAnsi="宋体" w:eastAsia="宋体" w:cs="宋体"/>
          <w:b/>
          <w:bCs/>
          <w:lang w:val="en-US" w:eastAsia="zh-CN"/>
        </w:rPr>
      </w:pPr>
      <w:r>
        <w:rPr>
          <w:rFonts w:hint="eastAsia" w:ascii="宋体" w:hAnsi="宋体" w:cs="宋体"/>
          <w:b/>
          <w:bCs/>
          <w:lang w:val="en-US" w:eastAsia="zh-CN"/>
        </w:rPr>
        <w:t>6、</w:t>
      </w:r>
      <w:r>
        <w:rPr>
          <w:rFonts w:hint="eastAsia" w:ascii="宋体" w:hAnsi="宋体" w:eastAsia="宋体" w:cs="宋体"/>
          <w:b/>
          <w:bCs/>
          <w:lang w:val="en-US" w:eastAsia="zh-CN"/>
        </w:rPr>
        <w:t>违约责任：</w:t>
      </w:r>
    </w:p>
    <w:p w14:paraId="49DB7E7A">
      <w:pPr>
        <w:spacing w:line="500" w:lineRule="exact"/>
        <w:rPr>
          <w:rFonts w:hint="default" w:ascii="宋体" w:hAnsi="宋体" w:eastAsia="宋体" w:cs="宋体"/>
          <w:b/>
          <w:bCs/>
          <w:lang w:val="en-US" w:eastAsia="zh-CN"/>
        </w:rPr>
      </w:pPr>
      <w:r>
        <w:rPr>
          <w:rFonts w:ascii="宋体" w:hAnsi="宋体" w:eastAsia="宋体" w:cs="仿宋_GB2312"/>
          <w:kern w:val="0"/>
          <w:sz w:val="21"/>
          <w:szCs w:val="21"/>
          <w:lang w:eastAsia="zh-Hans"/>
        </w:rPr>
        <w:t>①双方必须遵守政府采购合同并执行合同中的各项规定，保证合同的正常履行。任何一方不履行或不完全履行合同项下义务或无法定事由单方解除合同的，均应当按照本合同约定承担违约责任。 ②如因供应商或其工作人员在履行职务过程中的的疏忽、失职、过错等故意或者过失原因给采购人造成损失或侵害，包括但不限于采购人本身的财产损失、由此而导致的采购人对任何第三方的法律责任等，供应商对此均应承担全部的赔偿责任。 ③违约方应承担守约方因追偿对方违约而支付的公证费、保全费、诉讼/仲裁费、律师费、差旅费、查档费等。</w:t>
      </w:r>
    </w:p>
    <w:p w14:paraId="2877EA9F">
      <w:pPr>
        <w:pStyle w:val="3"/>
        <w:numPr>
          <w:ilvl w:val="0"/>
          <w:numId w:val="0"/>
        </w:numPr>
        <w:spacing w:before="0" w:after="0" w:line="336" w:lineRule="auto"/>
        <w:jc w:val="left"/>
        <w:rPr>
          <w:rFonts w:hint="eastAsia"/>
          <w:lang w:val="en-US" w:eastAsia="zh-CN"/>
        </w:rPr>
      </w:pPr>
      <w:r>
        <w:rPr>
          <w:rFonts w:hint="eastAsia"/>
        </w:rPr>
        <w:t>三、</w:t>
      </w:r>
      <w:r>
        <w:rPr>
          <w:rFonts w:hint="eastAsia"/>
          <w:lang w:val="en-US" w:eastAsia="zh-CN"/>
        </w:rPr>
        <w:t>服务要求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210"/>
        <w:gridCol w:w="6060"/>
      </w:tblGrid>
      <w:tr w14:paraId="3B8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0541B498">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序号</w:t>
            </w:r>
          </w:p>
        </w:tc>
        <w:tc>
          <w:tcPr>
            <w:tcW w:w="4510" w:type="pct"/>
            <w:gridSpan w:val="2"/>
            <w:tcBorders>
              <w:tl2br w:val="nil"/>
              <w:tr2bl w:val="nil"/>
            </w:tcBorders>
            <w:vAlign w:val="center"/>
          </w:tcPr>
          <w:p w14:paraId="1540ACD5">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服务要求</w:t>
            </w:r>
          </w:p>
        </w:tc>
      </w:tr>
      <w:tr w14:paraId="0891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5FD55518">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1205" w:type="pct"/>
            <w:tcBorders>
              <w:tl2br w:val="nil"/>
              <w:tr2bl w:val="nil"/>
            </w:tcBorders>
            <w:vAlign w:val="center"/>
          </w:tcPr>
          <w:p w14:paraId="42A81224">
            <w:pPr>
              <w:spacing w:line="500" w:lineRule="exact"/>
              <w:rPr>
                <w:rFonts w:hint="eastAsia" w:ascii="宋体" w:hAnsi="宋体" w:eastAsia="宋体" w:cs="宋体"/>
                <w:b w:val="0"/>
                <w:bCs w:val="0"/>
                <w:lang w:val="en-US" w:eastAsia="zh-CN"/>
              </w:rPr>
            </w:pPr>
            <w:r>
              <w:rPr>
                <w:rFonts w:hint="eastAsia" w:ascii="宋体" w:hAnsi="宋体" w:cs="宋体"/>
                <w:b w:val="0"/>
                <w:bCs w:val="0"/>
                <w:lang w:val="en-US" w:eastAsia="zh-CN"/>
              </w:rPr>
              <w:t>工作内容</w:t>
            </w:r>
          </w:p>
        </w:tc>
        <w:tc>
          <w:tcPr>
            <w:tcW w:w="3305" w:type="pct"/>
            <w:tcBorders>
              <w:tl2br w:val="nil"/>
              <w:tr2bl w:val="nil"/>
            </w:tcBorders>
            <w:vAlign w:val="center"/>
          </w:tcPr>
          <w:p w14:paraId="46CCE7E7">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1.协助患者完成生活护理，包括面部、会阴部清洁等；</w:t>
            </w:r>
          </w:p>
          <w:p w14:paraId="163D3765">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2.协助完成新生儿喂养及母乳喂养健康指导，如实记录新生儿大、小便次数，母乳喂养时间及补奶量等，确保母乳喂养措施有效落实；日常新生儿皮肤护理，更换纸尿裤、大小便后新生儿的清洗等；</w:t>
            </w:r>
          </w:p>
          <w:p w14:paraId="0A5CA9B5">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3.协助完成新生儿沐浴与抚触，包括准备用水、更换手套、铺单等工作；完成每日新生儿的体重测量、新生儿出院当天的外观核查及签字；</w:t>
            </w:r>
          </w:p>
          <w:p w14:paraId="3ACE4749">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4.协助患者科室内转运，如产房至病房、病房调整等；若有需要协助护送患者外出检查；</w:t>
            </w:r>
          </w:p>
          <w:p w14:paraId="5AD57824">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5.协助维持病区整洁与规范管理，负责更换床单元、值班室区域的被服及整理，及时制止病区内吸烟行为；</w:t>
            </w:r>
          </w:p>
          <w:p w14:paraId="198EC7B6">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6.协助完成导乐分娩过程中的生活照护。</w:t>
            </w:r>
          </w:p>
          <w:p w14:paraId="1BF3CDBC">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7.同意根据科室业务发展需要进行动态调整服务内容。</w:t>
            </w:r>
          </w:p>
        </w:tc>
      </w:tr>
      <w:tr w14:paraId="3C90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0D8A3D06">
            <w:pPr>
              <w:spacing w:line="500" w:lineRule="exact"/>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1205" w:type="pct"/>
            <w:tcBorders>
              <w:tl2br w:val="nil"/>
              <w:tr2bl w:val="nil"/>
            </w:tcBorders>
            <w:vAlign w:val="center"/>
          </w:tcPr>
          <w:p w14:paraId="32A13B75">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上岗人员要求</w:t>
            </w:r>
          </w:p>
        </w:tc>
        <w:tc>
          <w:tcPr>
            <w:tcW w:w="3305" w:type="pct"/>
            <w:tcBorders>
              <w:tl2br w:val="nil"/>
              <w:tr2bl w:val="nil"/>
            </w:tcBorders>
            <w:vAlign w:val="center"/>
          </w:tcPr>
          <w:p w14:paraId="64725293">
            <w:pPr>
              <w:spacing w:line="500" w:lineRule="exact"/>
              <w:rPr>
                <w:rFonts w:hint="eastAsia" w:ascii="宋体" w:hAnsi="宋体" w:cs="宋体"/>
                <w:b w:val="0"/>
                <w:bCs w:val="0"/>
                <w:lang w:val="en-US" w:eastAsia="zh-CN"/>
              </w:rPr>
            </w:pPr>
            <w:r>
              <w:rPr>
                <w:rFonts w:hint="eastAsia"/>
                <w:sz w:val="24"/>
                <w:szCs w:val="24"/>
              </w:rPr>
              <w:t>★</w:t>
            </w:r>
            <w:r>
              <w:rPr>
                <w:rFonts w:hint="eastAsia" w:ascii="宋体" w:hAnsi="宋体" w:cs="宋体"/>
                <w:b w:val="0"/>
                <w:bCs w:val="0"/>
                <w:lang w:val="en-US" w:eastAsia="zh-CN"/>
              </w:rPr>
              <w:t>1</w:t>
            </w:r>
            <w:r>
              <w:rPr>
                <w:rFonts w:hint="eastAsia" w:ascii="宋体" w:hAnsi="宋体" w:eastAsia="宋体" w:cs="宋体"/>
                <w:b w:val="0"/>
                <w:bCs w:val="0"/>
                <w:lang w:val="en-US" w:eastAsia="zh-CN"/>
              </w:rPr>
              <w:t>.限女性、年龄≤45岁；上班时间规范着统一的工作装（公司提供）；</w:t>
            </w:r>
            <w:r>
              <w:rPr>
                <w:rFonts w:hint="eastAsia" w:ascii="宋体" w:hAnsi="宋体" w:cs="宋体"/>
                <w:b w:val="0"/>
                <w:bCs w:val="0"/>
                <w:lang w:val="en-US" w:eastAsia="zh-CN"/>
              </w:rPr>
              <w:t>上岗人员须持有健康证；</w:t>
            </w:r>
          </w:p>
          <w:p w14:paraId="375B1337">
            <w:pPr>
              <w:spacing w:line="500" w:lineRule="exact"/>
              <w:rPr>
                <w:rFonts w:hint="default" w:ascii="宋体" w:hAnsi="宋体" w:cs="宋体"/>
                <w:b w:val="0"/>
                <w:bCs w:val="0"/>
                <w:lang w:val="en-US" w:eastAsia="zh-CN"/>
              </w:rPr>
            </w:pPr>
            <w:r>
              <w:rPr>
                <w:rFonts w:hint="eastAsia" w:ascii="宋体" w:hAnsi="宋体" w:cs="宋体"/>
                <w:b w:val="0"/>
                <w:bCs w:val="0"/>
                <w:lang w:val="en-US" w:eastAsia="zh-CN"/>
              </w:rPr>
              <w:t>2</w:t>
            </w:r>
            <w:r>
              <w:rPr>
                <w:rFonts w:hint="eastAsia" w:ascii="宋体" w:hAnsi="宋体" w:eastAsia="宋体" w:cs="宋体"/>
                <w:b w:val="0"/>
                <w:bCs w:val="0"/>
                <w:lang w:val="en-US" w:eastAsia="zh-CN"/>
              </w:rPr>
              <w:t>.</w:t>
            </w:r>
            <w:r>
              <w:rPr>
                <w:rFonts w:hint="eastAsia" w:ascii="宋体" w:hAnsi="宋体" w:cs="宋体"/>
                <w:b w:val="0"/>
                <w:bCs w:val="0"/>
                <w:lang w:val="en-US" w:eastAsia="zh-CN"/>
              </w:rPr>
              <w:t>上岗人员须持有相关职业技能认证证书或培训合格证书。</w:t>
            </w:r>
          </w:p>
        </w:tc>
      </w:tr>
      <w:tr w14:paraId="2506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9" w:type="pct"/>
            <w:tcBorders>
              <w:tl2br w:val="nil"/>
              <w:tr2bl w:val="nil"/>
            </w:tcBorders>
            <w:vAlign w:val="center"/>
          </w:tcPr>
          <w:p w14:paraId="636E32C2">
            <w:pPr>
              <w:spacing w:line="500" w:lineRule="exact"/>
              <w:rPr>
                <w:rFonts w:hint="default" w:ascii="宋体" w:hAnsi="宋体" w:eastAsia="宋体" w:cs="宋体"/>
                <w:b w:val="0"/>
                <w:bCs w:val="0"/>
                <w:lang w:val="en-US" w:eastAsia="zh-CN"/>
              </w:rPr>
            </w:pPr>
            <w:r>
              <w:rPr>
                <w:rFonts w:hint="eastAsia" w:ascii="宋体" w:hAnsi="宋体" w:cs="宋体"/>
                <w:b w:val="0"/>
                <w:bCs w:val="0"/>
                <w:lang w:val="en-US" w:eastAsia="zh-CN"/>
              </w:rPr>
              <w:t>3</w:t>
            </w:r>
          </w:p>
        </w:tc>
        <w:tc>
          <w:tcPr>
            <w:tcW w:w="1205" w:type="pct"/>
            <w:tcBorders>
              <w:tl2br w:val="nil"/>
              <w:tr2bl w:val="nil"/>
            </w:tcBorders>
            <w:vAlign w:val="center"/>
          </w:tcPr>
          <w:p w14:paraId="5E93F77E">
            <w:pPr>
              <w:spacing w:line="500" w:lineRule="exact"/>
              <w:rPr>
                <w:rFonts w:hint="default" w:ascii="宋体" w:hAnsi="宋体" w:cs="宋体"/>
                <w:b w:val="0"/>
                <w:bCs w:val="0"/>
                <w:lang w:val="en-US" w:eastAsia="zh-CN"/>
              </w:rPr>
            </w:pPr>
            <w:r>
              <w:rPr>
                <w:rFonts w:hint="eastAsia" w:ascii="宋体" w:hAnsi="宋体" w:cs="宋体"/>
                <w:b w:val="0"/>
                <w:bCs w:val="0"/>
                <w:lang w:val="en-US" w:eastAsia="zh-CN"/>
              </w:rPr>
              <w:t>管理要求</w:t>
            </w:r>
          </w:p>
        </w:tc>
        <w:tc>
          <w:tcPr>
            <w:tcW w:w="3305" w:type="pct"/>
            <w:tcBorders>
              <w:tl2br w:val="nil"/>
              <w:tr2bl w:val="nil"/>
            </w:tcBorders>
            <w:vAlign w:val="center"/>
          </w:tcPr>
          <w:p w14:paraId="794340A9">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1.其生活护理基础知识与技能须获得产科医、护专业人员认可与授权，积极配合科室开展服务工作。新增服务项目须事先经科室管理人员协调并批准后方可实施。如发生护理安全隐患、纠纷或事故，须积极配合整改，并承担相应责任，相关纠纷及不良事件由该公司全权负责；</w:t>
            </w:r>
          </w:p>
          <w:p w14:paraId="730F6726">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2.严禁擅自与患者或家属沟通病情，不得泄露患者及家属隐私，不得非议医院医疗及护理行为；</w:t>
            </w:r>
          </w:p>
          <w:p w14:paraId="34D081FD">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3.进驻科室的母婴护理员须定期参加公司及科室组织的培训与考核，连续2次考核不合格者，医院有权予以退回；</w:t>
            </w:r>
          </w:p>
          <w:p w14:paraId="19351308">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4.在岗母婴护理员数量应满足临床服务需求，与所服务患者的配比不得低于1:5；</w:t>
            </w:r>
          </w:p>
          <w:p w14:paraId="64C1E97B">
            <w:pPr>
              <w:spacing w:line="500" w:lineRule="exact"/>
              <w:rPr>
                <w:rFonts w:hint="eastAsia" w:ascii="宋体" w:hAnsi="宋体" w:eastAsia="宋体" w:cs="宋体"/>
                <w:b w:val="0"/>
                <w:bCs w:val="0"/>
                <w:lang w:val="en-US" w:eastAsia="zh-CN"/>
              </w:rPr>
            </w:pPr>
            <w:r>
              <w:rPr>
                <w:rFonts w:hint="eastAsia"/>
                <w:sz w:val="24"/>
                <w:szCs w:val="24"/>
              </w:rPr>
              <w:t>★</w:t>
            </w:r>
            <w:r>
              <w:rPr>
                <w:rFonts w:hint="eastAsia" w:ascii="宋体" w:hAnsi="宋体" w:eastAsia="宋体" w:cs="宋体"/>
                <w:b w:val="0"/>
                <w:bCs w:val="0"/>
                <w:lang w:val="en-US" w:eastAsia="zh-CN"/>
              </w:rPr>
              <w:t>5.应积极维护科室团结，杜绝传播负能量，全力支持与配合科室建设与发展</w:t>
            </w:r>
            <w:r>
              <w:rPr>
                <w:rFonts w:hint="eastAsia" w:ascii="宋体" w:hAnsi="宋体" w:cs="宋体"/>
                <w:b w:val="0"/>
                <w:bCs w:val="0"/>
                <w:lang w:val="en-US" w:eastAsia="zh-CN"/>
              </w:rPr>
              <w:t>，若发生该公司人员有损坏医院及科室形象及公信力的情况，医院可以单方面无约束解除合同</w:t>
            </w:r>
            <w:r>
              <w:rPr>
                <w:rFonts w:hint="eastAsia" w:ascii="宋体" w:hAnsi="宋体" w:eastAsia="宋体" w:cs="宋体"/>
                <w:b w:val="0"/>
                <w:bCs w:val="0"/>
                <w:lang w:val="en-US" w:eastAsia="zh-CN"/>
              </w:rPr>
              <w:t>。</w:t>
            </w:r>
            <w:r>
              <w:rPr>
                <w:rFonts w:hint="eastAsia" w:ascii="宋体" w:hAnsi="宋体" w:cs="宋体"/>
                <w:b w:val="0"/>
                <w:bCs w:val="0"/>
                <w:lang w:val="en-US" w:eastAsia="zh-CN"/>
              </w:rPr>
              <w:t>如果供应商要提前解除合同，需要提前跟采购人协商，并支付违约金</w:t>
            </w:r>
            <w:r>
              <w:rPr>
                <w:rFonts w:hint="eastAsia"/>
                <w:lang w:eastAsia="zh-CN"/>
              </w:rPr>
              <w:t>。</w:t>
            </w:r>
          </w:p>
        </w:tc>
      </w:tr>
    </w:tbl>
    <w:p w14:paraId="33A3573D">
      <w:pPr>
        <w:rPr>
          <w:rFonts w:hint="default"/>
          <w:lang w:val="en-US" w:eastAsia="zh-CN"/>
        </w:rPr>
      </w:pPr>
    </w:p>
    <w:p w14:paraId="419AB724">
      <w:pPr>
        <w:spacing w:line="500" w:lineRule="exact"/>
        <w:rPr>
          <w:rFonts w:hint="eastAsia" w:ascii="宋体" w:hAnsi="宋体" w:eastAsia="宋体" w:cs="宋体"/>
          <w:b/>
          <w:bCs/>
          <w:kern w:val="2"/>
          <w:sz w:val="28"/>
          <w:szCs w:val="28"/>
          <w:lang w:val="en-US" w:eastAsia="zh-CN" w:bidi="ar-SA"/>
        </w:rPr>
      </w:pPr>
    </w:p>
    <w:p w14:paraId="4C1E5966">
      <w:pPr>
        <w:spacing w:line="500" w:lineRule="exac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四、产科产后陪护服务收费标准：</w:t>
      </w:r>
    </w:p>
    <w:p w14:paraId="7242D8F8">
      <w:pPr>
        <w:pStyle w:val="94"/>
        <w:jc w:val="center"/>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产科产后陪护服务收费标准（含税）</w:t>
      </w:r>
    </w:p>
    <w:tbl>
      <w:tblPr>
        <w:tblStyle w:val="28"/>
        <w:tblW w:w="6703"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12"/>
        <w:gridCol w:w="3491"/>
      </w:tblGrid>
      <w:tr w14:paraId="1A03E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075782">
            <w:pPr>
              <w:pStyle w:val="94"/>
              <w:snapToGrid w:val="0"/>
              <w:ind w:left="0" w:leftChars="0" w:right="0" w:rightChars="0" w:firstLine="0" w:firstLineChars="0"/>
              <w:jc w:val="center"/>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陪护服务类型</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11F37F">
            <w:pPr>
              <w:pStyle w:val="94"/>
              <w:snapToGrid w:val="0"/>
              <w:ind w:left="0" w:leftChars="0" w:right="0" w:rightChars="0" w:firstLine="0" w:firstLineChars="0"/>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收</w:t>
            </w:r>
            <w:r>
              <w:rPr>
                <w:rFonts w:hint="default" w:ascii="宋体" w:hAnsi="宋体" w:eastAsia="宋体" w:cs="宋体"/>
                <w:b/>
                <w:bCs/>
                <w:kern w:val="2"/>
                <w:sz w:val="21"/>
                <w:szCs w:val="21"/>
                <w:lang w:val="en-US" w:eastAsia="zh-CN" w:bidi="ar-SA"/>
              </w:rPr>
              <w:t>费标准</w:t>
            </w:r>
          </w:p>
        </w:tc>
      </w:tr>
      <w:tr w14:paraId="6719C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8101CC">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顺产一对多陪护服务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19B94B">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550元/周期</w:t>
            </w:r>
          </w:p>
        </w:tc>
      </w:tr>
      <w:tr w14:paraId="02C7A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246C58">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剖腹产一对多陪护服务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7C880EF">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650元/周期</w:t>
            </w:r>
          </w:p>
        </w:tc>
      </w:tr>
      <w:tr w14:paraId="39C2F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6FA2829">
            <w:pPr>
              <w:pStyle w:val="94"/>
              <w:snapToGrid w:val="0"/>
              <w:ind w:left="0" w:leftChars="0" w:right="0" w:righ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一对一陪护服务</w:t>
            </w:r>
          </w:p>
        </w:tc>
        <w:tc>
          <w:tcPr>
            <w:tcW w:w="34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919082C">
            <w:pPr>
              <w:pStyle w:val="94"/>
              <w:snapToGrid w:val="0"/>
              <w:ind w:left="0" w:leftChars="0" w:right="0" w:rightChars="0" w:firstLine="0" w:firstLine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450元/天</w:t>
            </w:r>
          </w:p>
        </w:tc>
      </w:tr>
    </w:tbl>
    <w:p w14:paraId="026B80D0">
      <w:pPr>
        <w:spacing w:line="500" w:lineRule="exact"/>
        <w:rPr>
          <w:rFonts w:hint="default" w:ascii="宋体" w:hAnsi="宋体" w:cs="宋体"/>
          <w:b/>
          <w:bCs/>
          <w:lang w:val="en-US" w:eastAsia="zh-CN"/>
        </w:rPr>
      </w:pP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847"/>
      <w:bookmarkStart w:id="34" w:name="_Toc173895659"/>
      <w:bookmarkStart w:id="35" w:name="_Toc18029678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6AB331F9">
      <w:pPr>
        <w:pStyle w:val="3"/>
        <w:numPr>
          <w:ilvl w:val="0"/>
          <w:numId w:val="0"/>
        </w:numPr>
        <w:spacing w:before="0" w:after="0" w:line="360" w:lineRule="auto"/>
        <w:jc w:val="center"/>
        <w:rPr>
          <w:rFonts w:cs="Times New Roman"/>
        </w:rPr>
      </w:pPr>
      <w:r>
        <w:rPr>
          <w:rFonts w:hint="eastAsia"/>
        </w:rPr>
        <w:t>二、报价一览表</w:t>
      </w:r>
    </w:p>
    <w:p w14:paraId="6B55173E">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597"/>
        <w:gridCol w:w="2394"/>
        <w:gridCol w:w="2561"/>
        <w:gridCol w:w="811"/>
      </w:tblGrid>
      <w:tr w14:paraId="056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1" w:type="dxa"/>
            <w:vAlign w:val="center"/>
          </w:tcPr>
          <w:p w14:paraId="558D84A9">
            <w:pPr>
              <w:widowControl/>
              <w:snapToGrid w:val="0"/>
              <w:spacing w:line="240" w:lineRule="auto"/>
              <w:ind w:left="0" w:leftChars="0" w:right="0" w:rightChars="0" w:firstLine="0" w:firstLineChars="0"/>
              <w:jc w:val="center"/>
              <w:rPr>
                <w:rFonts w:asciiTheme="majorEastAsia" w:hAnsiTheme="majorEastAsia" w:eastAsiaTheme="majorEastAsia"/>
                <w:b w:val="0"/>
                <w:bCs/>
              </w:rPr>
            </w:pPr>
            <w:r>
              <w:rPr>
                <w:rFonts w:hint="eastAsia" w:asciiTheme="majorEastAsia" w:hAnsiTheme="majorEastAsia" w:eastAsiaTheme="majorEastAsia"/>
                <w:b w:val="0"/>
                <w:bCs/>
              </w:rPr>
              <w:t>序号</w:t>
            </w:r>
          </w:p>
        </w:tc>
        <w:tc>
          <w:tcPr>
            <w:tcW w:w="2597" w:type="dxa"/>
            <w:vAlign w:val="center"/>
          </w:tcPr>
          <w:p w14:paraId="2FB07452">
            <w:pPr>
              <w:widowControl/>
              <w:snapToGrid w:val="0"/>
              <w:spacing w:line="240" w:lineRule="auto"/>
              <w:ind w:left="0" w:leftChars="0" w:right="0" w:rightChars="0" w:firstLine="0" w:firstLineChars="0"/>
              <w:jc w:val="center"/>
              <w:rPr>
                <w:rFonts w:hint="eastAsia" w:asciiTheme="majorEastAsia" w:hAnsiTheme="majorEastAsia" w:eastAsiaTheme="majorEastAsia"/>
                <w:b w:val="0"/>
                <w:bCs/>
                <w:lang w:val="en-US" w:eastAsia="zh-CN"/>
              </w:rPr>
            </w:pPr>
            <w:r>
              <w:rPr>
                <w:rFonts w:hint="eastAsia" w:asciiTheme="majorEastAsia" w:hAnsiTheme="majorEastAsia" w:eastAsiaTheme="majorEastAsia"/>
                <w:b w:val="0"/>
                <w:bCs/>
                <w:lang w:val="en-US" w:eastAsia="zh-CN"/>
              </w:rPr>
              <w:t>项目名称</w:t>
            </w:r>
          </w:p>
        </w:tc>
        <w:tc>
          <w:tcPr>
            <w:tcW w:w="2394" w:type="dxa"/>
            <w:vAlign w:val="center"/>
          </w:tcPr>
          <w:p w14:paraId="58D26C9C">
            <w:pPr>
              <w:widowControl/>
              <w:snapToGrid w:val="0"/>
              <w:spacing w:line="240" w:lineRule="auto"/>
              <w:ind w:left="0" w:leftChars="0" w:right="0" w:rightChars="0" w:firstLine="0" w:firstLineChars="0"/>
              <w:jc w:val="center"/>
              <w:rPr>
                <w:rFonts w:hint="default" w:asciiTheme="majorEastAsia" w:hAnsiTheme="majorEastAsia" w:eastAsiaTheme="majorEastAsia"/>
                <w:b w:val="0"/>
                <w:bCs/>
                <w:lang w:val="en-US" w:eastAsia="zh-CN"/>
              </w:rPr>
            </w:pP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w:t>
            </w:r>
          </w:p>
        </w:tc>
        <w:tc>
          <w:tcPr>
            <w:tcW w:w="2561" w:type="dxa"/>
            <w:vAlign w:val="center"/>
          </w:tcPr>
          <w:p w14:paraId="48BDD019">
            <w:pPr>
              <w:widowControl/>
              <w:snapToGrid w:val="0"/>
              <w:spacing w:line="240" w:lineRule="auto"/>
              <w:ind w:left="0" w:leftChars="0" w:right="0" w:rightChars="0" w:firstLine="0" w:firstLineChars="0"/>
              <w:jc w:val="center"/>
              <w:rPr>
                <w:rFonts w:hint="default" w:asciiTheme="majorEastAsia" w:hAnsiTheme="majorEastAsia" w:eastAsiaTheme="majorEastAsia"/>
                <w:b w:val="0"/>
                <w:bCs/>
                <w:lang w:val="en-US" w:eastAsia="zh-CN"/>
              </w:rPr>
            </w:pPr>
            <w:r>
              <w:rPr>
                <w:rFonts w:hint="eastAsia" w:ascii="宋体" w:hAnsi="宋体"/>
                <w:b w:val="0"/>
                <w:bCs/>
                <w:sz w:val="21"/>
                <w:szCs w:val="21"/>
                <w:lang w:val="en-US" w:eastAsia="zh-CN"/>
              </w:rPr>
              <w:t>院内折扣报价（%）</w:t>
            </w:r>
          </w:p>
        </w:tc>
        <w:tc>
          <w:tcPr>
            <w:tcW w:w="811" w:type="dxa"/>
            <w:vAlign w:val="center"/>
          </w:tcPr>
          <w:p w14:paraId="4071C790">
            <w:pPr>
              <w:widowControl/>
              <w:snapToGrid w:val="0"/>
              <w:spacing w:line="240" w:lineRule="auto"/>
              <w:ind w:left="0" w:leftChars="0" w:right="0" w:rightChars="0" w:firstLine="0" w:firstLineChars="0"/>
              <w:jc w:val="center"/>
              <w:rPr>
                <w:rFonts w:asciiTheme="majorEastAsia" w:hAnsiTheme="majorEastAsia" w:eastAsiaTheme="majorEastAsia"/>
                <w:b w:val="0"/>
                <w:bCs/>
              </w:rPr>
            </w:pPr>
            <w:r>
              <w:rPr>
                <w:rFonts w:hint="eastAsia" w:asciiTheme="majorEastAsia" w:hAnsiTheme="majorEastAsia" w:eastAsiaTheme="majorEastAsia"/>
                <w:b w:val="0"/>
                <w:bCs/>
              </w:rPr>
              <w:t>备注</w:t>
            </w:r>
          </w:p>
        </w:tc>
      </w:tr>
      <w:tr w14:paraId="62B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11" w:type="dxa"/>
            <w:vAlign w:val="center"/>
          </w:tcPr>
          <w:p w14:paraId="79005446">
            <w:pPr>
              <w:widowControl/>
              <w:snapToGrid w:val="0"/>
              <w:spacing w:line="240" w:lineRule="auto"/>
              <w:ind w:left="0" w:leftChars="0" w:right="0" w:rightChars="0" w:firstLine="0" w:firstLineChars="0"/>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597" w:type="dxa"/>
            <w:vAlign w:val="center"/>
          </w:tcPr>
          <w:p w14:paraId="0AB0AA38">
            <w:pPr>
              <w:widowControl/>
              <w:snapToGrid w:val="0"/>
              <w:spacing w:line="240" w:lineRule="auto"/>
              <w:ind w:left="0" w:leftChars="0" w:right="0" w:rightChars="0" w:firstLine="0" w:firstLineChars="0"/>
              <w:jc w:val="center"/>
              <w:rPr>
                <w:rFonts w:asciiTheme="majorEastAsia" w:hAnsiTheme="majorEastAsia" w:eastAsiaTheme="majorEastAsia"/>
              </w:rPr>
            </w:pPr>
            <w:r>
              <w:rPr>
                <w:rFonts w:hint="eastAsia" w:asciiTheme="majorEastAsia" w:hAnsiTheme="majorEastAsia" w:eastAsiaTheme="majorEastAsia"/>
              </w:rPr>
              <w:t>资阳市中心医院产科产后护理陪护服务采购项目</w:t>
            </w:r>
          </w:p>
        </w:tc>
        <w:tc>
          <w:tcPr>
            <w:tcW w:w="2394" w:type="dxa"/>
            <w:vAlign w:val="center"/>
          </w:tcPr>
          <w:p w14:paraId="562A4348">
            <w:pPr>
              <w:widowControl/>
              <w:snapToGrid w:val="0"/>
              <w:spacing w:line="240" w:lineRule="auto"/>
              <w:ind w:left="0" w:leftChars="0" w:right="0" w:rightChars="0" w:firstLine="0" w:firstLineChars="0"/>
              <w:jc w:val="center"/>
              <w:rPr>
                <w:rFonts w:asciiTheme="majorEastAsia" w:hAnsiTheme="majorEastAsia" w:eastAsiaTheme="majorEastAsia"/>
              </w:rPr>
            </w:pPr>
          </w:p>
        </w:tc>
        <w:tc>
          <w:tcPr>
            <w:tcW w:w="2561" w:type="dxa"/>
            <w:vAlign w:val="center"/>
          </w:tcPr>
          <w:p w14:paraId="7AD7E763">
            <w:pPr>
              <w:widowControl/>
              <w:snapToGrid w:val="0"/>
              <w:spacing w:line="240" w:lineRule="auto"/>
              <w:ind w:left="0" w:leftChars="0" w:right="0" w:rightChars="0" w:firstLine="0" w:firstLineChars="0"/>
              <w:jc w:val="right"/>
              <w:rPr>
                <w:rFonts w:asciiTheme="majorEastAsia" w:hAnsiTheme="majorEastAsia" w:eastAsiaTheme="majorEastAsia"/>
              </w:rPr>
            </w:pPr>
          </w:p>
        </w:tc>
        <w:tc>
          <w:tcPr>
            <w:tcW w:w="811" w:type="dxa"/>
            <w:vAlign w:val="center"/>
          </w:tcPr>
          <w:p w14:paraId="384CFC55">
            <w:pPr>
              <w:widowControl/>
              <w:snapToGrid w:val="0"/>
              <w:spacing w:line="240" w:lineRule="auto"/>
              <w:ind w:left="0" w:leftChars="0" w:right="0" w:rightChars="0" w:firstLine="0" w:firstLineChars="0"/>
              <w:jc w:val="right"/>
              <w:rPr>
                <w:rFonts w:asciiTheme="majorEastAsia" w:hAnsiTheme="majorEastAsia" w:eastAsiaTheme="majorEastAsia"/>
              </w:rPr>
            </w:pPr>
          </w:p>
        </w:tc>
      </w:tr>
    </w:tbl>
    <w:p w14:paraId="46A431A7">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5656372D">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33189AE3">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571A2806">
      <w:pPr>
        <w:spacing w:line="360" w:lineRule="auto"/>
        <w:ind w:firstLine="420" w:firstLineChars="200"/>
        <w:jc w:val="left"/>
        <w:rPr>
          <w:rFonts w:hint="eastAsia" w:ascii="宋体" w:hAnsi="宋体"/>
          <w:kern w:val="0"/>
        </w:rPr>
      </w:pPr>
      <w:r>
        <w:rPr>
          <w:rFonts w:ascii="宋体" w:hAnsi="宋体"/>
          <w:kern w:val="0"/>
        </w:rPr>
        <w:t>4、</w:t>
      </w:r>
      <w:r>
        <w:rPr>
          <w:rFonts w:hint="eastAsia" w:ascii="宋体" w:hAnsi="宋体"/>
          <w:kern w:val="0"/>
        </w:rPr>
        <w:t>根据情况可增减表格行数，但不可随意更改表格样式。</w:t>
      </w:r>
    </w:p>
    <w:p w14:paraId="01E0E233">
      <w:pPr>
        <w:spacing w:line="500" w:lineRule="exact"/>
        <w:ind w:firstLine="420" w:firstLineChars="0"/>
        <w:rPr>
          <w:rFonts w:hint="default" w:ascii="宋体" w:hAnsi="宋体" w:cs="宋体"/>
          <w:b w:val="0"/>
          <w:bCs w:val="0"/>
          <w:lang w:val="en-US" w:eastAsia="zh-CN"/>
        </w:rPr>
      </w:pPr>
      <w:r>
        <w:rPr>
          <w:rFonts w:hint="eastAsia" w:ascii="宋体" w:hAnsi="宋体"/>
          <w:kern w:val="0"/>
          <w:lang w:val="en-US" w:eastAsia="zh-CN"/>
        </w:rPr>
        <w:t>5、</w:t>
      </w: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管理费报价（%）为</w:t>
      </w:r>
      <w:r>
        <w:rPr>
          <w:rFonts w:hint="eastAsia" w:ascii="宋体" w:hAnsi="宋体" w:cs="宋体"/>
          <w:b w:val="0"/>
          <w:bCs w:val="0"/>
          <w:lang w:val="en-US" w:eastAsia="zh-CN"/>
        </w:rPr>
        <w:t>本项目为管理费用比例报价，管理费报价不低于供应商营业额的10%，报价范围为：</w:t>
      </w:r>
      <w:r>
        <w:rPr>
          <w:rFonts w:hint="default" w:asciiTheme="majorEastAsia" w:hAnsiTheme="majorEastAsia" w:eastAsiaTheme="majorEastAsia"/>
          <w:b w:val="0"/>
          <w:bCs/>
          <w:lang w:val="en-US" w:eastAsia="zh-CN"/>
        </w:rPr>
        <w:t>产科产后护理陪护服务</w:t>
      </w:r>
      <w:r>
        <w:rPr>
          <w:rFonts w:hint="eastAsia" w:asciiTheme="majorEastAsia" w:hAnsiTheme="majorEastAsia" w:eastAsiaTheme="majorEastAsia"/>
          <w:b w:val="0"/>
          <w:bCs/>
          <w:lang w:val="en-US" w:eastAsia="zh-CN"/>
        </w:rPr>
        <w:t>管理费报价（%）≥10%</w:t>
      </w:r>
      <w:r>
        <w:rPr>
          <w:rFonts w:hint="eastAsia" w:ascii="宋体" w:hAnsi="宋体" w:cs="宋体"/>
          <w:b w:val="0"/>
          <w:bCs w:val="0"/>
          <w:lang w:val="en-US" w:eastAsia="zh-CN"/>
        </w:rPr>
        <w:t>。</w:t>
      </w:r>
    </w:p>
    <w:p w14:paraId="74EA4DCC">
      <w:pPr>
        <w:spacing w:line="360" w:lineRule="auto"/>
        <w:ind w:firstLine="420" w:firstLineChars="200"/>
        <w:jc w:val="left"/>
        <w:rPr>
          <w:rFonts w:hint="eastAsia" w:ascii="宋体" w:hAnsi="宋体" w:eastAsia="宋体"/>
          <w:kern w:val="0"/>
          <w:lang w:val="en-US" w:eastAsia="zh-CN"/>
        </w:rPr>
      </w:pPr>
    </w:p>
    <w:p w14:paraId="7FBA29EE">
      <w:pPr>
        <w:spacing w:line="360" w:lineRule="auto"/>
        <w:ind w:left="246" w:hanging="245" w:hangingChars="117"/>
        <w:jc w:val="left"/>
        <w:rPr>
          <w:rFonts w:ascii="宋体"/>
          <w:kern w:val="0"/>
        </w:rPr>
      </w:pPr>
    </w:p>
    <w:p w14:paraId="0D28CAD2">
      <w:pPr>
        <w:spacing w:line="360" w:lineRule="auto"/>
        <w:ind w:left="246" w:hanging="245" w:hangingChars="117"/>
        <w:jc w:val="left"/>
        <w:rPr>
          <w:rFonts w:ascii="宋体"/>
          <w:kern w:val="0"/>
        </w:rPr>
      </w:pPr>
    </w:p>
    <w:p w14:paraId="2FE2B86B">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039133A">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17827B16">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w:t>
      </w:r>
      <w:r>
        <w:rPr>
          <w:rFonts w:hint="eastAsia"/>
          <w:lang w:eastAsia="zh-CN"/>
        </w:rPr>
        <w:t>、</w:t>
      </w:r>
      <w:r>
        <w:rPr>
          <w:rFonts w:hint="eastAsia"/>
          <w:lang w:val="en-US" w:eastAsia="zh-CN"/>
        </w:rPr>
        <w:t>服务</w:t>
      </w:r>
      <w:r>
        <w:rPr>
          <w:rFonts w:hint="eastAsia"/>
        </w:rPr>
        <w:t>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6"/>
              <w:rPr>
                <w:rFonts w:ascii="宋体" w:hAnsi="宋体"/>
                <w:sz w:val="21"/>
                <w:szCs w:val="21"/>
              </w:rPr>
            </w:pPr>
            <w:r>
              <w:rPr>
                <w:rFonts w:hint="eastAsia" w:ascii="宋体" w:hAnsi="宋体"/>
                <w:sz w:val="21"/>
                <w:szCs w:val="21"/>
              </w:rPr>
              <w:t>序号</w:t>
            </w:r>
          </w:p>
        </w:tc>
        <w:tc>
          <w:tcPr>
            <w:tcW w:w="1943" w:type="dxa"/>
            <w:vAlign w:val="center"/>
          </w:tcPr>
          <w:p w14:paraId="1424A290">
            <w:pPr>
              <w:pStyle w:val="56"/>
              <w:rPr>
                <w:rFonts w:ascii="宋体" w:hAnsi="宋体"/>
                <w:sz w:val="21"/>
                <w:szCs w:val="21"/>
              </w:rPr>
            </w:pPr>
            <w:r>
              <w:rPr>
                <w:rFonts w:hint="eastAsia" w:ascii="宋体" w:hAnsi="宋体"/>
                <w:sz w:val="21"/>
                <w:szCs w:val="21"/>
                <w:lang w:val="en-US" w:eastAsia="zh-CN"/>
              </w:rPr>
              <w:t>服务</w:t>
            </w:r>
            <w:r>
              <w:rPr>
                <w:rFonts w:hint="eastAsia" w:ascii="宋体" w:hAnsi="宋体"/>
                <w:sz w:val="21"/>
                <w:szCs w:val="21"/>
              </w:rPr>
              <w:t>内容</w:t>
            </w:r>
          </w:p>
        </w:tc>
        <w:tc>
          <w:tcPr>
            <w:tcW w:w="2104" w:type="dxa"/>
            <w:vAlign w:val="center"/>
          </w:tcPr>
          <w:p w14:paraId="4AB7E65E">
            <w:pPr>
              <w:pStyle w:val="56"/>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6"/>
              <w:rPr>
                <w:rFonts w:hint="eastAsia" w:ascii="宋体" w:hAnsi="宋体" w:eastAsia="宋体"/>
                <w:sz w:val="21"/>
                <w:szCs w:val="21"/>
                <w:lang w:eastAsia="zh-CN"/>
              </w:rPr>
            </w:pPr>
            <w:r>
              <w:rPr>
                <w:rFonts w:hint="eastAsia" w:ascii="宋体" w:hAnsi="宋体"/>
                <w:sz w:val="21"/>
                <w:szCs w:val="21"/>
              </w:rPr>
              <w:t>响应服务</w:t>
            </w:r>
            <w:r>
              <w:rPr>
                <w:rFonts w:hint="eastAsia" w:ascii="宋体" w:hAnsi="宋体"/>
                <w:sz w:val="21"/>
                <w:szCs w:val="21"/>
                <w:lang w:val="en-US" w:eastAsia="zh-CN"/>
              </w:rPr>
              <w:t>内容</w:t>
            </w:r>
          </w:p>
        </w:tc>
        <w:tc>
          <w:tcPr>
            <w:tcW w:w="1538" w:type="dxa"/>
            <w:vAlign w:val="center"/>
          </w:tcPr>
          <w:p w14:paraId="3334E9CF">
            <w:pPr>
              <w:pStyle w:val="56"/>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6"/>
              <w:rPr>
                <w:rFonts w:ascii="宋体" w:hAnsi="宋体"/>
                <w:sz w:val="21"/>
                <w:szCs w:val="21"/>
              </w:rPr>
            </w:pPr>
          </w:p>
        </w:tc>
        <w:tc>
          <w:tcPr>
            <w:tcW w:w="1943" w:type="dxa"/>
          </w:tcPr>
          <w:p w14:paraId="7316A7BC">
            <w:pPr>
              <w:pStyle w:val="56"/>
              <w:rPr>
                <w:rFonts w:ascii="宋体" w:hAnsi="宋体"/>
                <w:sz w:val="21"/>
                <w:szCs w:val="21"/>
              </w:rPr>
            </w:pPr>
          </w:p>
        </w:tc>
        <w:tc>
          <w:tcPr>
            <w:tcW w:w="2104" w:type="dxa"/>
          </w:tcPr>
          <w:p w14:paraId="3F628DCF">
            <w:pPr>
              <w:pStyle w:val="56"/>
              <w:rPr>
                <w:rFonts w:ascii="宋体" w:hAnsi="宋体"/>
                <w:sz w:val="21"/>
                <w:szCs w:val="21"/>
              </w:rPr>
            </w:pPr>
          </w:p>
        </w:tc>
        <w:tc>
          <w:tcPr>
            <w:tcW w:w="1933" w:type="dxa"/>
          </w:tcPr>
          <w:p w14:paraId="3626D2A0">
            <w:pPr>
              <w:pStyle w:val="56"/>
              <w:rPr>
                <w:rFonts w:ascii="宋体" w:hAnsi="宋体"/>
                <w:sz w:val="21"/>
                <w:szCs w:val="21"/>
              </w:rPr>
            </w:pPr>
          </w:p>
        </w:tc>
        <w:tc>
          <w:tcPr>
            <w:tcW w:w="1538" w:type="dxa"/>
          </w:tcPr>
          <w:p w14:paraId="183BE8DB">
            <w:pPr>
              <w:pStyle w:val="56"/>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6"/>
              <w:rPr>
                <w:rFonts w:ascii="宋体" w:hAnsi="宋体"/>
                <w:sz w:val="21"/>
                <w:szCs w:val="21"/>
              </w:rPr>
            </w:pPr>
          </w:p>
        </w:tc>
        <w:tc>
          <w:tcPr>
            <w:tcW w:w="1943" w:type="dxa"/>
          </w:tcPr>
          <w:p w14:paraId="6A8D6968">
            <w:pPr>
              <w:pStyle w:val="56"/>
              <w:rPr>
                <w:rFonts w:ascii="宋体" w:hAnsi="宋体"/>
                <w:sz w:val="21"/>
                <w:szCs w:val="21"/>
              </w:rPr>
            </w:pPr>
          </w:p>
        </w:tc>
        <w:tc>
          <w:tcPr>
            <w:tcW w:w="2104" w:type="dxa"/>
          </w:tcPr>
          <w:p w14:paraId="7C369368">
            <w:pPr>
              <w:pStyle w:val="56"/>
              <w:rPr>
                <w:rFonts w:ascii="宋体" w:hAnsi="宋体"/>
                <w:sz w:val="21"/>
                <w:szCs w:val="21"/>
              </w:rPr>
            </w:pPr>
          </w:p>
        </w:tc>
        <w:tc>
          <w:tcPr>
            <w:tcW w:w="1933" w:type="dxa"/>
          </w:tcPr>
          <w:p w14:paraId="20982C5B">
            <w:pPr>
              <w:pStyle w:val="56"/>
              <w:rPr>
                <w:rFonts w:ascii="宋体" w:hAnsi="宋体"/>
                <w:sz w:val="21"/>
                <w:szCs w:val="21"/>
              </w:rPr>
            </w:pPr>
          </w:p>
        </w:tc>
        <w:tc>
          <w:tcPr>
            <w:tcW w:w="1538" w:type="dxa"/>
          </w:tcPr>
          <w:p w14:paraId="202DB3EF">
            <w:pPr>
              <w:pStyle w:val="56"/>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6"/>
              <w:rPr>
                <w:rFonts w:ascii="宋体" w:hAnsi="宋体"/>
                <w:sz w:val="21"/>
                <w:szCs w:val="21"/>
              </w:rPr>
            </w:pPr>
          </w:p>
        </w:tc>
        <w:tc>
          <w:tcPr>
            <w:tcW w:w="1943" w:type="dxa"/>
          </w:tcPr>
          <w:p w14:paraId="39D411C4">
            <w:pPr>
              <w:pStyle w:val="56"/>
              <w:rPr>
                <w:rFonts w:ascii="宋体" w:hAnsi="宋体"/>
                <w:sz w:val="21"/>
                <w:szCs w:val="21"/>
              </w:rPr>
            </w:pPr>
          </w:p>
        </w:tc>
        <w:tc>
          <w:tcPr>
            <w:tcW w:w="2104" w:type="dxa"/>
          </w:tcPr>
          <w:p w14:paraId="496F9EE2">
            <w:pPr>
              <w:pStyle w:val="56"/>
              <w:rPr>
                <w:rFonts w:ascii="宋体" w:hAnsi="宋体"/>
                <w:sz w:val="21"/>
                <w:szCs w:val="21"/>
              </w:rPr>
            </w:pPr>
          </w:p>
        </w:tc>
        <w:tc>
          <w:tcPr>
            <w:tcW w:w="1933" w:type="dxa"/>
          </w:tcPr>
          <w:p w14:paraId="5BF806E4">
            <w:pPr>
              <w:pStyle w:val="56"/>
              <w:rPr>
                <w:rFonts w:ascii="宋体" w:hAnsi="宋体"/>
                <w:sz w:val="21"/>
                <w:szCs w:val="21"/>
              </w:rPr>
            </w:pPr>
          </w:p>
        </w:tc>
        <w:tc>
          <w:tcPr>
            <w:tcW w:w="1538" w:type="dxa"/>
          </w:tcPr>
          <w:p w14:paraId="1C83F51D">
            <w:pPr>
              <w:pStyle w:val="56"/>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6"/>
              <w:rPr>
                <w:rFonts w:ascii="宋体" w:hAnsi="宋体"/>
                <w:sz w:val="21"/>
                <w:szCs w:val="21"/>
              </w:rPr>
            </w:pPr>
          </w:p>
        </w:tc>
        <w:tc>
          <w:tcPr>
            <w:tcW w:w="1943" w:type="dxa"/>
          </w:tcPr>
          <w:p w14:paraId="675387C5">
            <w:pPr>
              <w:pStyle w:val="56"/>
              <w:rPr>
                <w:rFonts w:ascii="宋体" w:hAnsi="宋体"/>
                <w:sz w:val="21"/>
                <w:szCs w:val="21"/>
              </w:rPr>
            </w:pPr>
          </w:p>
        </w:tc>
        <w:tc>
          <w:tcPr>
            <w:tcW w:w="2104" w:type="dxa"/>
          </w:tcPr>
          <w:p w14:paraId="758D9BE7">
            <w:pPr>
              <w:pStyle w:val="56"/>
              <w:rPr>
                <w:rFonts w:ascii="宋体" w:hAnsi="宋体"/>
                <w:sz w:val="21"/>
                <w:szCs w:val="21"/>
              </w:rPr>
            </w:pPr>
          </w:p>
        </w:tc>
        <w:tc>
          <w:tcPr>
            <w:tcW w:w="1933" w:type="dxa"/>
          </w:tcPr>
          <w:p w14:paraId="041F0A2C">
            <w:pPr>
              <w:pStyle w:val="56"/>
              <w:rPr>
                <w:rFonts w:ascii="宋体" w:hAnsi="宋体"/>
                <w:sz w:val="21"/>
                <w:szCs w:val="21"/>
              </w:rPr>
            </w:pPr>
          </w:p>
        </w:tc>
        <w:tc>
          <w:tcPr>
            <w:tcW w:w="1538" w:type="dxa"/>
          </w:tcPr>
          <w:p w14:paraId="53A2C784">
            <w:pPr>
              <w:pStyle w:val="56"/>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6"/>
              <w:rPr>
                <w:rFonts w:ascii="宋体" w:hAnsi="宋体"/>
                <w:sz w:val="21"/>
                <w:szCs w:val="21"/>
              </w:rPr>
            </w:pPr>
          </w:p>
        </w:tc>
        <w:tc>
          <w:tcPr>
            <w:tcW w:w="1943" w:type="dxa"/>
          </w:tcPr>
          <w:p w14:paraId="774A2A1B">
            <w:pPr>
              <w:pStyle w:val="56"/>
              <w:rPr>
                <w:rFonts w:ascii="宋体" w:hAnsi="宋体"/>
                <w:sz w:val="21"/>
                <w:szCs w:val="21"/>
              </w:rPr>
            </w:pPr>
          </w:p>
        </w:tc>
        <w:tc>
          <w:tcPr>
            <w:tcW w:w="2104" w:type="dxa"/>
          </w:tcPr>
          <w:p w14:paraId="7FAE6D4A">
            <w:pPr>
              <w:pStyle w:val="56"/>
              <w:rPr>
                <w:rFonts w:ascii="宋体" w:hAnsi="宋体"/>
                <w:sz w:val="21"/>
                <w:szCs w:val="21"/>
              </w:rPr>
            </w:pPr>
          </w:p>
        </w:tc>
        <w:tc>
          <w:tcPr>
            <w:tcW w:w="1933" w:type="dxa"/>
          </w:tcPr>
          <w:p w14:paraId="3207B37C">
            <w:pPr>
              <w:pStyle w:val="56"/>
              <w:rPr>
                <w:rFonts w:ascii="宋体" w:hAnsi="宋体"/>
                <w:sz w:val="21"/>
                <w:szCs w:val="21"/>
              </w:rPr>
            </w:pPr>
          </w:p>
        </w:tc>
        <w:tc>
          <w:tcPr>
            <w:tcW w:w="1538" w:type="dxa"/>
          </w:tcPr>
          <w:p w14:paraId="2DA54851">
            <w:pPr>
              <w:pStyle w:val="56"/>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6"/>
              <w:rPr>
                <w:rFonts w:ascii="宋体" w:hAnsi="宋体"/>
                <w:sz w:val="21"/>
                <w:szCs w:val="21"/>
              </w:rPr>
            </w:pPr>
          </w:p>
        </w:tc>
        <w:tc>
          <w:tcPr>
            <w:tcW w:w="1943" w:type="dxa"/>
          </w:tcPr>
          <w:p w14:paraId="1629B1F0">
            <w:pPr>
              <w:pStyle w:val="56"/>
              <w:rPr>
                <w:rFonts w:ascii="宋体" w:hAnsi="宋体"/>
                <w:sz w:val="21"/>
                <w:szCs w:val="21"/>
              </w:rPr>
            </w:pPr>
          </w:p>
        </w:tc>
        <w:tc>
          <w:tcPr>
            <w:tcW w:w="2104" w:type="dxa"/>
          </w:tcPr>
          <w:p w14:paraId="2D58C377">
            <w:pPr>
              <w:pStyle w:val="56"/>
              <w:rPr>
                <w:rFonts w:ascii="宋体" w:hAnsi="宋体"/>
                <w:sz w:val="21"/>
                <w:szCs w:val="21"/>
              </w:rPr>
            </w:pPr>
          </w:p>
        </w:tc>
        <w:tc>
          <w:tcPr>
            <w:tcW w:w="1933" w:type="dxa"/>
          </w:tcPr>
          <w:p w14:paraId="40811628">
            <w:pPr>
              <w:pStyle w:val="56"/>
              <w:rPr>
                <w:rFonts w:ascii="宋体" w:hAnsi="宋体"/>
                <w:sz w:val="21"/>
                <w:szCs w:val="21"/>
              </w:rPr>
            </w:pPr>
          </w:p>
        </w:tc>
        <w:tc>
          <w:tcPr>
            <w:tcW w:w="1538" w:type="dxa"/>
          </w:tcPr>
          <w:p w14:paraId="11418EE0">
            <w:pPr>
              <w:pStyle w:val="56"/>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6"/>
              <w:rPr>
                <w:rFonts w:ascii="宋体" w:hAnsi="宋体"/>
                <w:sz w:val="21"/>
                <w:szCs w:val="21"/>
              </w:rPr>
            </w:pPr>
          </w:p>
        </w:tc>
        <w:tc>
          <w:tcPr>
            <w:tcW w:w="1943" w:type="dxa"/>
          </w:tcPr>
          <w:p w14:paraId="4F713AA7">
            <w:pPr>
              <w:pStyle w:val="56"/>
              <w:rPr>
                <w:rFonts w:ascii="宋体" w:hAnsi="宋体"/>
                <w:sz w:val="21"/>
                <w:szCs w:val="21"/>
              </w:rPr>
            </w:pPr>
          </w:p>
        </w:tc>
        <w:tc>
          <w:tcPr>
            <w:tcW w:w="2104" w:type="dxa"/>
          </w:tcPr>
          <w:p w14:paraId="0642A4F4">
            <w:pPr>
              <w:pStyle w:val="56"/>
              <w:rPr>
                <w:rFonts w:ascii="宋体" w:hAnsi="宋体"/>
                <w:sz w:val="21"/>
                <w:szCs w:val="21"/>
              </w:rPr>
            </w:pPr>
          </w:p>
        </w:tc>
        <w:tc>
          <w:tcPr>
            <w:tcW w:w="1933" w:type="dxa"/>
          </w:tcPr>
          <w:p w14:paraId="5C01F67F">
            <w:pPr>
              <w:pStyle w:val="56"/>
              <w:rPr>
                <w:rFonts w:ascii="宋体" w:hAnsi="宋体"/>
                <w:sz w:val="21"/>
                <w:szCs w:val="21"/>
              </w:rPr>
            </w:pPr>
          </w:p>
        </w:tc>
        <w:tc>
          <w:tcPr>
            <w:tcW w:w="1538" w:type="dxa"/>
          </w:tcPr>
          <w:p w14:paraId="73B07FAA">
            <w:pPr>
              <w:pStyle w:val="56"/>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2026</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2DDFB5C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pgBorders>
        <w:top w:val="none" w:sz="0" w:space="0"/>
        <w:left w:val="none" w:sz="0" w:space="0"/>
        <w:bottom w:val="none" w:sz="0" w:space="0"/>
        <w:right w:val="none" w:sz="0" w:space="0"/>
      </w:pgBorders>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3D104-BB3B-4501-BB75-D7E285ADCB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3CC373-39BA-47BF-B926-47279090A189}"/>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14:paraId="05188FC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20"/>
      <w:jc w:val="center"/>
    </w:pPr>
    <w:r>
      <w:fldChar w:fldCharType="begin"/>
    </w:r>
    <w:r>
      <w:instrText xml:space="preserve">PAGE   \* MERGEFORMAT</w:instrText>
    </w:r>
    <w:r>
      <w:fldChar w:fldCharType="separate"/>
    </w:r>
    <w:r>
      <w:t>1</w:t>
    </w:r>
    <w:r>
      <w:fldChar w:fldCharType="end"/>
    </w:r>
  </w:p>
  <w:p w14:paraId="55DA8A94">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3E26"/>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240"/>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913"/>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11EF"/>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03FAE"/>
    <w:rsid w:val="01347A59"/>
    <w:rsid w:val="01536131"/>
    <w:rsid w:val="017B190C"/>
    <w:rsid w:val="01BF5575"/>
    <w:rsid w:val="01DD3C4D"/>
    <w:rsid w:val="01EA636A"/>
    <w:rsid w:val="021A27AB"/>
    <w:rsid w:val="021F7DC1"/>
    <w:rsid w:val="02251150"/>
    <w:rsid w:val="02290C40"/>
    <w:rsid w:val="02405F8A"/>
    <w:rsid w:val="02425B42"/>
    <w:rsid w:val="024E06A7"/>
    <w:rsid w:val="02654A25"/>
    <w:rsid w:val="026C6D7F"/>
    <w:rsid w:val="02736214"/>
    <w:rsid w:val="02856A85"/>
    <w:rsid w:val="02AB5AF9"/>
    <w:rsid w:val="02B80282"/>
    <w:rsid w:val="02CD47AD"/>
    <w:rsid w:val="02EE3C38"/>
    <w:rsid w:val="02F05C02"/>
    <w:rsid w:val="02F32FFC"/>
    <w:rsid w:val="02FA438B"/>
    <w:rsid w:val="03082F4B"/>
    <w:rsid w:val="030D2310"/>
    <w:rsid w:val="03497EB8"/>
    <w:rsid w:val="035613BE"/>
    <w:rsid w:val="03697BFD"/>
    <w:rsid w:val="0385459C"/>
    <w:rsid w:val="03912F41"/>
    <w:rsid w:val="03A565A8"/>
    <w:rsid w:val="03AD58A1"/>
    <w:rsid w:val="03B552F7"/>
    <w:rsid w:val="03C52BEB"/>
    <w:rsid w:val="03CE2B77"/>
    <w:rsid w:val="03E9678C"/>
    <w:rsid w:val="04021749"/>
    <w:rsid w:val="040A4AA1"/>
    <w:rsid w:val="040C0819"/>
    <w:rsid w:val="040C11C8"/>
    <w:rsid w:val="042711AF"/>
    <w:rsid w:val="04357D70"/>
    <w:rsid w:val="04502767"/>
    <w:rsid w:val="048B7990"/>
    <w:rsid w:val="04A04E94"/>
    <w:rsid w:val="04A171B4"/>
    <w:rsid w:val="04EC335E"/>
    <w:rsid w:val="04F13175"/>
    <w:rsid w:val="04F25C61"/>
    <w:rsid w:val="04F419D9"/>
    <w:rsid w:val="052102F4"/>
    <w:rsid w:val="054D4328"/>
    <w:rsid w:val="05593A33"/>
    <w:rsid w:val="0560706F"/>
    <w:rsid w:val="05726DA2"/>
    <w:rsid w:val="05856AD5"/>
    <w:rsid w:val="05946D18"/>
    <w:rsid w:val="05A01219"/>
    <w:rsid w:val="05C3315A"/>
    <w:rsid w:val="05CA273A"/>
    <w:rsid w:val="05CC726C"/>
    <w:rsid w:val="05D11D1B"/>
    <w:rsid w:val="05FA6553"/>
    <w:rsid w:val="06093262"/>
    <w:rsid w:val="0624108F"/>
    <w:rsid w:val="065A1D10"/>
    <w:rsid w:val="06620BC5"/>
    <w:rsid w:val="06624721"/>
    <w:rsid w:val="067B57E2"/>
    <w:rsid w:val="067C44CB"/>
    <w:rsid w:val="06847ACE"/>
    <w:rsid w:val="069A3EBB"/>
    <w:rsid w:val="06B153F1"/>
    <w:rsid w:val="06E45A7E"/>
    <w:rsid w:val="06FC6923"/>
    <w:rsid w:val="07047ECE"/>
    <w:rsid w:val="072C69F3"/>
    <w:rsid w:val="07372051"/>
    <w:rsid w:val="0757624F"/>
    <w:rsid w:val="077010BF"/>
    <w:rsid w:val="07D23B28"/>
    <w:rsid w:val="07F10452"/>
    <w:rsid w:val="07F41CF0"/>
    <w:rsid w:val="07F752D8"/>
    <w:rsid w:val="07FA41D2"/>
    <w:rsid w:val="08053C42"/>
    <w:rsid w:val="0808754A"/>
    <w:rsid w:val="086130B7"/>
    <w:rsid w:val="086F1377"/>
    <w:rsid w:val="0876485A"/>
    <w:rsid w:val="08A41020"/>
    <w:rsid w:val="08C34CE7"/>
    <w:rsid w:val="08C43471"/>
    <w:rsid w:val="08ED259E"/>
    <w:rsid w:val="0906268A"/>
    <w:rsid w:val="09293C1C"/>
    <w:rsid w:val="097148FC"/>
    <w:rsid w:val="09880942"/>
    <w:rsid w:val="099948FD"/>
    <w:rsid w:val="09B836AD"/>
    <w:rsid w:val="09D516AE"/>
    <w:rsid w:val="09ED2E9B"/>
    <w:rsid w:val="09F558AC"/>
    <w:rsid w:val="0A0311E7"/>
    <w:rsid w:val="0A0501E5"/>
    <w:rsid w:val="0A342878"/>
    <w:rsid w:val="0A6D4CCE"/>
    <w:rsid w:val="0A913826"/>
    <w:rsid w:val="0A985A73"/>
    <w:rsid w:val="0AB37C41"/>
    <w:rsid w:val="0AB67731"/>
    <w:rsid w:val="0AC7549A"/>
    <w:rsid w:val="0ADA51CD"/>
    <w:rsid w:val="0AE22AF4"/>
    <w:rsid w:val="0B0B182B"/>
    <w:rsid w:val="0B5C4001"/>
    <w:rsid w:val="0B674587"/>
    <w:rsid w:val="0B73117E"/>
    <w:rsid w:val="0B985648"/>
    <w:rsid w:val="0BA60DA9"/>
    <w:rsid w:val="0BC32105"/>
    <w:rsid w:val="0BEF5AD9"/>
    <w:rsid w:val="0BFA53FB"/>
    <w:rsid w:val="0BFB2CA8"/>
    <w:rsid w:val="0C0544CC"/>
    <w:rsid w:val="0C061FF2"/>
    <w:rsid w:val="0C142961"/>
    <w:rsid w:val="0C1E10EA"/>
    <w:rsid w:val="0C253C4D"/>
    <w:rsid w:val="0C2A3F33"/>
    <w:rsid w:val="0C3721AC"/>
    <w:rsid w:val="0C3E79DE"/>
    <w:rsid w:val="0C873133"/>
    <w:rsid w:val="0CC671CF"/>
    <w:rsid w:val="0CE642FD"/>
    <w:rsid w:val="0CE84A75"/>
    <w:rsid w:val="0CF94F44"/>
    <w:rsid w:val="0CFA5FDF"/>
    <w:rsid w:val="0D156991"/>
    <w:rsid w:val="0D246BD4"/>
    <w:rsid w:val="0D4F4C43"/>
    <w:rsid w:val="0D677904"/>
    <w:rsid w:val="0D8238FA"/>
    <w:rsid w:val="0D8900E5"/>
    <w:rsid w:val="0D8D3F85"/>
    <w:rsid w:val="0DA90E87"/>
    <w:rsid w:val="0DB9659C"/>
    <w:rsid w:val="0DC9391A"/>
    <w:rsid w:val="0DEB14A0"/>
    <w:rsid w:val="0DF02F5A"/>
    <w:rsid w:val="0E0407B3"/>
    <w:rsid w:val="0E230024"/>
    <w:rsid w:val="0E340889"/>
    <w:rsid w:val="0E462B7A"/>
    <w:rsid w:val="0E651252"/>
    <w:rsid w:val="0E903DF5"/>
    <w:rsid w:val="0E9161FD"/>
    <w:rsid w:val="0E99714E"/>
    <w:rsid w:val="0EA21B5F"/>
    <w:rsid w:val="0EA855E3"/>
    <w:rsid w:val="0EA93835"/>
    <w:rsid w:val="0EAA135B"/>
    <w:rsid w:val="0EC266A4"/>
    <w:rsid w:val="0F380764"/>
    <w:rsid w:val="0F386966"/>
    <w:rsid w:val="0F930041"/>
    <w:rsid w:val="0F9A4403"/>
    <w:rsid w:val="0FAB538A"/>
    <w:rsid w:val="0FC401FA"/>
    <w:rsid w:val="0FD77F2D"/>
    <w:rsid w:val="0FD85A54"/>
    <w:rsid w:val="0FFA3C1C"/>
    <w:rsid w:val="10443A9C"/>
    <w:rsid w:val="10541406"/>
    <w:rsid w:val="105552F6"/>
    <w:rsid w:val="105570A4"/>
    <w:rsid w:val="10583483"/>
    <w:rsid w:val="105C6685"/>
    <w:rsid w:val="1068327B"/>
    <w:rsid w:val="106D43EE"/>
    <w:rsid w:val="107C6D27"/>
    <w:rsid w:val="10944070"/>
    <w:rsid w:val="10B335E5"/>
    <w:rsid w:val="10BB784F"/>
    <w:rsid w:val="10BC5375"/>
    <w:rsid w:val="10BD20EF"/>
    <w:rsid w:val="10C116E5"/>
    <w:rsid w:val="10CD30DE"/>
    <w:rsid w:val="10E16B8A"/>
    <w:rsid w:val="10E30B54"/>
    <w:rsid w:val="10ED29D4"/>
    <w:rsid w:val="110E3732"/>
    <w:rsid w:val="110F1949"/>
    <w:rsid w:val="11196324"/>
    <w:rsid w:val="112E1DCF"/>
    <w:rsid w:val="113849FC"/>
    <w:rsid w:val="11390774"/>
    <w:rsid w:val="115328D4"/>
    <w:rsid w:val="11603F53"/>
    <w:rsid w:val="11716160"/>
    <w:rsid w:val="11A227BD"/>
    <w:rsid w:val="11C10E95"/>
    <w:rsid w:val="11C72224"/>
    <w:rsid w:val="120E7E53"/>
    <w:rsid w:val="123623DA"/>
    <w:rsid w:val="1247773F"/>
    <w:rsid w:val="126E4812"/>
    <w:rsid w:val="127D0416"/>
    <w:rsid w:val="127F665A"/>
    <w:rsid w:val="129F0AAB"/>
    <w:rsid w:val="12C624DB"/>
    <w:rsid w:val="12CC7AF2"/>
    <w:rsid w:val="12D27AA1"/>
    <w:rsid w:val="12D335F1"/>
    <w:rsid w:val="12D93FBD"/>
    <w:rsid w:val="130848A2"/>
    <w:rsid w:val="132C0590"/>
    <w:rsid w:val="133E2072"/>
    <w:rsid w:val="13411D0D"/>
    <w:rsid w:val="13436824"/>
    <w:rsid w:val="1347361C"/>
    <w:rsid w:val="134D0AAB"/>
    <w:rsid w:val="13531FC1"/>
    <w:rsid w:val="135D2E40"/>
    <w:rsid w:val="139879D4"/>
    <w:rsid w:val="13AF4D1D"/>
    <w:rsid w:val="13C6477A"/>
    <w:rsid w:val="13D50337"/>
    <w:rsid w:val="140B289C"/>
    <w:rsid w:val="14134EBE"/>
    <w:rsid w:val="141B323A"/>
    <w:rsid w:val="146124BC"/>
    <w:rsid w:val="14661880"/>
    <w:rsid w:val="14B23BA1"/>
    <w:rsid w:val="14B720DC"/>
    <w:rsid w:val="14CD7B51"/>
    <w:rsid w:val="14D56A06"/>
    <w:rsid w:val="14F25809"/>
    <w:rsid w:val="14F43330"/>
    <w:rsid w:val="14F745A8"/>
    <w:rsid w:val="15023C9F"/>
    <w:rsid w:val="151439D2"/>
    <w:rsid w:val="15273705"/>
    <w:rsid w:val="152754B3"/>
    <w:rsid w:val="15311781"/>
    <w:rsid w:val="15365B36"/>
    <w:rsid w:val="153E069C"/>
    <w:rsid w:val="15455939"/>
    <w:rsid w:val="155B33AF"/>
    <w:rsid w:val="15701F3C"/>
    <w:rsid w:val="159D5775"/>
    <w:rsid w:val="15B30AF5"/>
    <w:rsid w:val="15B84A34"/>
    <w:rsid w:val="15D51D78"/>
    <w:rsid w:val="15E6711C"/>
    <w:rsid w:val="15F07F9B"/>
    <w:rsid w:val="163360DA"/>
    <w:rsid w:val="1638724C"/>
    <w:rsid w:val="163C4F8E"/>
    <w:rsid w:val="16432F4E"/>
    <w:rsid w:val="164B3423"/>
    <w:rsid w:val="166444E5"/>
    <w:rsid w:val="166C5006"/>
    <w:rsid w:val="167A3002"/>
    <w:rsid w:val="168B7CC4"/>
    <w:rsid w:val="168D3A3C"/>
    <w:rsid w:val="16A86180"/>
    <w:rsid w:val="16AB0AA6"/>
    <w:rsid w:val="16AD3796"/>
    <w:rsid w:val="16B42DD1"/>
    <w:rsid w:val="16B56AEF"/>
    <w:rsid w:val="16B9038D"/>
    <w:rsid w:val="16CF5ACB"/>
    <w:rsid w:val="16D01F1A"/>
    <w:rsid w:val="16D72F09"/>
    <w:rsid w:val="16E15B36"/>
    <w:rsid w:val="16E573D4"/>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5D743E"/>
    <w:rsid w:val="18702CCD"/>
    <w:rsid w:val="1888270D"/>
    <w:rsid w:val="188C597E"/>
    <w:rsid w:val="18985DE5"/>
    <w:rsid w:val="18C1177B"/>
    <w:rsid w:val="18E45FED"/>
    <w:rsid w:val="19141836"/>
    <w:rsid w:val="19185113"/>
    <w:rsid w:val="191E097B"/>
    <w:rsid w:val="19241D0A"/>
    <w:rsid w:val="193C52A5"/>
    <w:rsid w:val="19400B33"/>
    <w:rsid w:val="19566367"/>
    <w:rsid w:val="19866520"/>
    <w:rsid w:val="19940C3D"/>
    <w:rsid w:val="19C239FC"/>
    <w:rsid w:val="19C42170"/>
    <w:rsid w:val="19E716B5"/>
    <w:rsid w:val="19FB6F0E"/>
    <w:rsid w:val="1A045DC3"/>
    <w:rsid w:val="1A1104E0"/>
    <w:rsid w:val="1A1C5C79"/>
    <w:rsid w:val="1A501008"/>
    <w:rsid w:val="1A9A17A9"/>
    <w:rsid w:val="1AAC0209"/>
    <w:rsid w:val="1AC76DF0"/>
    <w:rsid w:val="1AE077FB"/>
    <w:rsid w:val="1AE300CE"/>
    <w:rsid w:val="1AF377E3"/>
    <w:rsid w:val="1B0436DA"/>
    <w:rsid w:val="1B261D69"/>
    <w:rsid w:val="1B283D33"/>
    <w:rsid w:val="1B324BB2"/>
    <w:rsid w:val="1B5808E4"/>
    <w:rsid w:val="1B7B0983"/>
    <w:rsid w:val="1B8371BB"/>
    <w:rsid w:val="1B866CAC"/>
    <w:rsid w:val="1BEC2FB3"/>
    <w:rsid w:val="1C033E58"/>
    <w:rsid w:val="1C072D7E"/>
    <w:rsid w:val="1C085913"/>
    <w:rsid w:val="1C136791"/>
    <w:rsid w:val="1C47643B"/>
    <w:rsid w:val="1C4C1CA3"/>
    <w:rsid w:val="1C56042C"/>
    <w:rsid w:val="1C5A616E"/>
    <w:rsid w:val="1C6C7C4F"/>
    <w:rsid w:val="1C890801"/>
    <w:rsid w:val="1CD13A03"/>
    <w:rsid w:val="1CD13F56"/>
    <w:rsid w:val="1CF001B8"/>
    <w:rsid w:val="1D10139C"/>
    <w:rsid w:val="1D1502E7"/>
    <w:rsid w:val="1D3A57C8"/>
    <w:rsid w:val="1D4806BC"/>
    <w:rsid w:val="1D57445C"/>
    <w:rsid w:val="1D8B67FB"/>
    <w:rsid w:val="1D951428"/>
    <w:rsid w:val="1DA26986"/>
    <w:rsid w:val="1DA43419"/>
    <w:rsid w:val="1E105DBF"/>
    <w:rsid w:val="1E2C3B3A"/>
    <w:rsid w:val="1E5D1F46"/>
    <w:rsid w:val="1E635082"/>
    <w:rsid w:val="1E897DA0"/>
    <w:rsid w:val="1EA44D1C"/>
    <w:rsid w:val="1EF53F2C"/>
    <w:rsid w:val="1F4E5D32"/>
    <w:rsid w:val="1F5570C1"/>
    <w:rsid w:val="1F5C21FD"/>
    <w:rsid w:val="1F5F3A9B"/>
    <w:rsid w:val="1F6039B8"/>
    <w:rsid w:val="1F7F5EEC"/>
    <w:rsid w:val="1F8302AF"/>
    <w:rsid w:val="1F861028"/>
    <w:rsid w:val="1F896D6A"/>
    <w:rsid w:val="1F8D0609"/>
    <w:rsid w:val="1F8F4381"/>
    <w:rsid w:val="1F901EA7"/>
    <w:rsid w:val="1F942DDA"/>
    <w:rsid w:val="1F9F033C"/>
    <w:rsid w:val="1FA45952"/>
    <w:rsid w:val="1FC16504"/>
    <w:rsid w:val="1FE3647B"/>
    <w:rsid w:val="1FE741BD"/>
    <w:rsid w:val="1FEF01FC"/>
    <w:rsid w:val="1FF70178"/>
    <w:rsid w:val="20014B53"/>
    <w:rsid w:val="20087C8F"/>
    <w:rsid w:val="20176124"/>
    <w:rsid w:val="20256A93"/>
    <w:rsid w:val="20281BA1"/>
    <w:rsid w:val="20580C17"/>
    <w:rsid w:val="205E01F7"/>
    <w:rsid w:val="206770AC"/>
    <w:rsid w:val="20711CD8"/>
    <w:rsid w:val="208337BA"/>
    <w:rsid w:val="2099122F"/>
    <w:rsid w:val="20A420AE"/>
    <w:rsid w:val="20BC4690"/>
    <w:rsid w:val="20EE50D7"/>
    <w:rsid w:val="20F10A60"/>
    <w:rsid w:val="21134B3E"/>
    <w:rsid w:val="211D3C0E"/>
    <w:rsid w:val="21224D81"/>
    <w:rsid w:val="213571AA"/>
    <w:rsid w:val="213B4094"/>
    <w:rsid w:val="21815B54"/>
    <w:rsid w:val="21935C7E"/>
    <w:rsid w:val="219E6AFD"/>
    <w:rsid w:val="21AF0D0A"/>
    <w:rsid w:val="21C54695"/>
    <w:rsid w:val="21C916A0"/>
    <w:rsid w:val="21E85FCA"/>
    <w:rsid w:val="21F77FBB"/>
    <w:rsid w:val="21FE134A"/>
    <w:rsid w:val="220B59C1"/>
    <w:rsid w:val="222F3BF9"/>
    <w:rsid w:val="22511DC1"/>
    <w:rsid w:val="22543660"/>
    <w:rsid w:val="225C2514"/>
    <w:rsid w:val="228201CD"/>
    <w:rsid w:val="22833F45"/>
    <w:rsid w:val="228E63B8"/>
    <w:rsid w:val="228F4698"/>
    <w:rsid w:val="22920F68"/>
    <w:rsid w:val="229B4DEB"/>
    <w:rsid w:val="22A255C7"/>
    <w:rsid w:val="22A46395"/>
    <w:rsid w:val="22BB5E26"/>
    <w:rsid w:val="22C66A67"/>
    <w:rsid w:val="22D622C7"/>
    <w:rsid w:val="230010F2"/>
    <w:rsid w:val="230706D2"/>
    <w:rsid w:val="23131CCD"/>
    <w:rsid w:val="23162280"/>
    <w:rsid w:val="2369313B"/>
    <w:rsid w:val="237613B4"/>
    <w:rsid w:val="23871813"/>
    <w:rsid w:val="23977CA8"/>
    <w:rsid w:val="23D74548"/>
    <w:rsid w:val="23F23130"/>
    <w:rsid w:val="24155071"/>
    <w:rsid w:val="241815EB"/>
    <w:rsid w:val="246456B0"/>
    <w:rsid w:val="24AA3A0B"/>
    <w:rsid w:val="24BB5C18"/>
    <w:rsid w:val="24C83E91"/>
    <w:rsid w:val="24CE594B"/>
    <w:rsid w:val="24E7641E"/>
    <w:rsid w:val="24F1163A"/>
    <w:rsid w:val="250A26FB"/>
    <w:rsid w:val="25162E4E"/>
    <w:rsid w:val="253D662D"/>
    <w:rsid w:val="254A62BB"/>
    <w:rsid w:val="2551032A"/>
    <w:rsid w:val="25536CD7"/>
    <w:rsid w:val="255A1523"/>
    <w:rsid w:val="25645102"/>
    <w:rsid w:val="256911D0"/>
    <w:rsid w:val="257F6C45"/>
    <w:rsid w:val="25BD7EF3"/>
    <w:rsid w:val="25CA79D3"/>
    <w:rsid w:val="25E973B4"/>
    <w:rsid w:val="25FC0296"/>
    <w:rsid w:val="261E645E"/>
    <w:rsid w:val="26395046"/>
    <w:rsid w:val="26451C3D"/>
    <w:rsid w:val="265E2CFF"/>
    <w:rsid w:val="265F25D3"/>
    <w:rsid w:val="26631034"/>
    <w:rsid w:val="2685203A"/>
    <w:rsid w:val="26B40B71"/>
    <w:rsid w:val="26C50688"/>
    <w:rsid w:val="26C568DA"/>
    <w:rsid w:val="26EE1B16"/>
    <w:rsid w:val="26FB22FC"/>
    <w:rsid w:val="27335F39"/>
    <w:rsid w:val="273B77F9"/>
    <w:rsid w:val="27457A1B"/>
    <w:rsid w:val="2753038A"/>
    <w:rsid w:val="27734588"/>
    <w:rsid w:val="27793664"/>
    <w:rsid w:val="27822A1D"/>
    <w:rsid w:val="279462AC"/>
    <w:rsid w:val="27A6495D"/>
    <w:rsid w:val="27BD5803"/>
    <w:rsid w:val="27D52814"/>
    <w:rsid w:val="27FA25B3"/>
    <w:rsid w:val="280276BA"/>
    <w:rsid w:val="28086057"/>
    <w:rsid w:val="28177609"/>
    <w:rsid w:val="281A4A03"/>
    <w:rsid w:val="28300950"/>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D137E8"/>
    <w:rsid w:val="29FF65A7"/>
    <w:rsid w:val="2A2658E2"/>
    <w:rsid w:val="2A5204DC"/>
    <w:rsid w:val="2A532A2E"/>
    <w:rsid w:val="2A557F75"/>
    <w:rsid w:val="2A67022F"/>
    <w:rsid w:val="2A685EFA"/>
    <w:rsid w:val="2A6B7798"/>
    <w:rsid w:val="2AB7478C"/>
    <w:rsid w:val="2AD27817"/>
    <w:rsid w:val="2AD27FC3"/>
    <w:rsid w:val="2AE82B97"/>
    <w:rsid w:val="2B14398C"/>
    <w:rsid w:val="2B287437"/>
    <w:rsid w:val="2B2D2CA0"/>
    <w:rsid w:val="2B640F0D"/>
    <w:rsid w:val="2B7F799F"/>
    <w:rsid w:val="2B85488A"/>
    <w:rsid w:val="2BBB64FD"/>
    <w:rsid w:val="2BBD4024"/>
    <w:rsid w:val="2BC2163A"/>
    <w:rsid w:val="2BD42700"/>
    <w:rsid w:val="2BDB5085"/>
    <w:rsid w:val="2BE00F10"/>
    <w:rsid w:val="2BF412A3"/>
    <w:rsid w:val="2C02237E"/>
    <w:rsid w:val="2C216795"/>
    <w:rsid w:val="2C245E51"/>
    <w:rsid w:val="2C267E1B"/>
    <w:rsid w:val="2C3016CB"/>
    <w:rsid w:val="2C363DD6"/>
    <w:rsid w:val="2C3F2C8B"/>
    <w:rsid w:val="2C5F332D"/>
    <w:rsid w:val="2C7F39CF"/>
    <w:rsid w:val="2C8A7DD3"/>
    <w:rsid w:val="2CAD22EA"/>
    <w:rsid w:val="2CBE7618"/>
    <w:rsid w:val="2CD51841"/>
    <w:rsid w:val="2CEC40B6"/>
    <w:rsid w:val="2CF25F4F"/>
    <w:rsid w:val="2D053346"/>
    <w:rsid w:val="2D0B5263"/>
    <w:rsid w:val="2D40315E"/>
    <w:rsid w:val="2D4B38B1"/>
    <w:rsid w:val="2D5C5ABE"/>
    <w:rsid w:val="2D742E08"/>
    <w:rsid w:val="2DA60AE7"/>
    <w:rsid w:val="2DAC07F4"/>
    <w:rsid w:val="2DAD00C8"/>
    <w:rsid w:val="2DAF3E40"/>
    <w:rsid w:val="2DB2761A"/>
    <w:rsid w:val="2DBE22D5"/>
    <w:rsid w:val="2E112405"/>
    <w:rsid w:val="2E291E44"/>
    <w:rsid w:val="2E296928"/>
    <w:rsid w:val="2E4722CA"/>
    <w:rsid w:val="2E522D8F"/>
    <w:rsid w:val="2E735909"/>
    <w:rsid w:val="2E786928"/>
    <w:rsid w:val="2EA66FF1"/>
    <w:rsid w:val="2EC3078E"/>
    <w:rsid w:val="2EE575D9"/>
    <w:rsid w:val="2F104DB2"/>
    <w:rsid w:val="2F177EEF"/>
    <w:rsid w:val="2F202EE0"/>
    <w:rsid w:val="2F3565C7"/>
    <w:rsid w:val="2F45680A"/>
    <w:rsid w:val="2F4D56BE"/>
    <w:rsid w:val="2F6918CE"/>
    <w:rsid w:val="2F77273B"/>
    <w:rsid w:val="2F8530AA"/>
    <w:rsid w:val="2FB219C5"/>
    <w:rsid w:val="2FB60CE2"/>
    <w:rsid w:val="2FB93803"/>
    <w:rsid w:val="2FDC6A42"/>
    <w:rsid w:val="300466C5"/>
    <w:rsid w:val="30185CCC"/>
    <w:rsid w:val="30416F06"/>
    <w:rsid w:val="30444D13"/>
    <w:rsid w:val="30607673"/>
    <w:rsid w:val="30790E09"/>
    <w:rsid w:val="30801AC4"/>
    <w:rsid w:val="30CD012B"/>
    <w:rsid w:val="30DC319E"/>
    <w:rsid w:val="30DF0B7A"/>
    <w:rsid w:val="30DF4A3C"/>
    <w:rsid w:val="31097D0B"/>
    <w:rsid w:val="311D2557"/>
    <w:rsid w:val="312E32CE"/>
    <w:rsid w:val="313774ED"/>
    <w:rsid w:val="31444CA9"/>
    <w:rsid w:val="314E571E"/>
    <w:rsid w:val="314F4955"/>
    <w:rsid w:val="317226E8"/>
    <w:rsid w:val="31745184"/>
    <w:rsid w:val="31A22F75"/>
    <w:rsid w:val="31AA504A"/>
    <w:rsid w:val="31D16A7B"/>
    <w:rsid w:val="31EF6F01"/>
    <w:rsid w:val="31F167D5"/>
    <w:rsid w:val="321760D2"/>
    <w:rsid w:val="321E77E6"/>
    <w:rsid w:val="322E42AD"/>
    <w:rsid w:val="32336B9C"/>
    <w:rsid w:val="32931F82"/>
    <w:rsid w:val="32963820"/>
    <w:rsid w:val="32981347"/>
    <w:rsid w:val="329D4BAF"/>
    <w:rsid w:val="32EB1476"/>
    <w:rsid w:val="32F83B93"/>
    <w:rsid w:val="33072028"/>
    <w:rsid w:val="33274478"/>
    <w:rsid w:val="332819AF"/>
    <w:rsid w:val="33435756"/>
    <w:rsid w:val="335812BA"/>
    <w:rsid w:val="336D27D3"/>
    <w:rsid w:val="34004BDD"/>
    <w:rsid w:val="34264730"/>
    <w:rsid w:val="344A2B14"/>
    <w:rsid w:val="344F012B"/>
    <w:rsid w:val="346C5290"/>
    <w:rsid w:val="348B283E"/>
    <w:rsid w:val="348E2A01"/>
    <w:rsid w:val="34A0626C"/>
    <w:rsid w:val="34C44C99"/>
    <w:rsid w:val="34C61103"/>
    <w:rsid w:val="34EF6AC7"/>
    <w:rsid w:val="350C3926"/>
    <w:rsid w:val="3522139B"/>
    <w:rsid w:val="3556466A"/>
    <w:rsid w:val="356E34B4"/>
    <w:rsid w:val="35BF6BEA"/>
    <w:rsid w:val="35C04873"/>
    <w:rsid w:val="35DC3E96"/>
    <w:rsid w:val="35F920FC"/>
    <w:rsid w:val="36077F58"/>
    <w:rsid w:val="3623039D"/>
    <w:rsid w:val="366A2FFA"/>
    <w:rsid w:val="366E1051"/>
    <w:rsid w:val="369D517D"/>
    <w:rsid w:val="36CD6AD4"/>
    <w:rsid w:val="36E67CE5"/>
    <w:rsid w:val="37054AD1"/>
    <w:rsid w:val="371C4C72"/>
    <w:rsid w:val="37265173"/>
    <w:rsid w:val="372C4753"/>
    <w:rsid w:val="374C4D3F"/>
    <w:rsid w:val="37500442"/>
    <w:rsid w:val="37623CD1"/>
    <w:rsid w:val="378B76CC"/>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033A5"/>
    <w:rsid w:val="38CC250B"/>
    <w:rsid w:val="38DB4964"/>
    <w:rsid w:val="38F90665"/>
    <w:rsid w:val="390019F4"/>
    <w:rsid w:val="390469A8"/>
    <w:rsid w:val="39180AEB"/>
    <w:rsid w:val="391B682D"/>
    <w:rsid w:val="39226967"/>
    <w:rsid w:val="39275AE1"/>
    <w:rsid w:val="392E6561"/>
    <w:rsid w:val="39344DF5"/>
    <w:rsid w:val="3942200C"/>
    <w:rsid w:val="398B2B19"/>
    <w:rsid w:val="39A607ED"/>
    <w:rsid w:val="39DE552C"/>
    <w:rsid w:val="39FD1692"/>
    <w:rsid w:val="3A073C4A"/>
    <w:rsid w:val="3A110093"/>
    <w:rsid w:val="3A131550"/>
    <w:rsid w:val="3A502507"/>
    <w:rsid w:val="3A532F29"/>
    <w:rsid w:val="3A6C43F3"/>
    <w:rsid w:val="3A775CE5"/>
    <w:rsid w:val="3A8F74D3"/>
    <w:rsid w:val="3AC32CD9"/>
    <w:rsid w:val="3ACC7DDF"/>
    <w:rsid w:val="3AD46C94"/>
    <w:rsid w:val="3AD81396"/>
    <w:rsid w:val="3ADB6274"/>
    <w:rsid w:val="3AE534FD"/>
    <w:rsid w:val="3AFB2473"/>
    <w:rsid w:val="3B027CA5"/>
    <w:rsid w:val="3B084B8F"/>
    <w:rsid w:val="3B143534"/>
    <w:rsid w:val="3B392F9B"/>
    <w:rsid w:val="3B3B4F65"/>
    <w:rsid w:val="3B491430"/>
    <w:rsid w:val="3B8701AA"/>
    <w:rsid w:val="3B876595"/>
    <w:rsid w:val="3B9C637B"/>
    <w:rsid w:val="3BC75CC8"/>
    <w:rsid w:val="3BDD601C"/>
    <w:rsid w:val="3C241E9D"/>
    <w:rsid w:val="3C6978B0"/>
    <w:rsid w:val="3C723457"/>
    <w:rsid w:val="3C8A61A4"/>
    <w:rsid w:val="3C991F43"/>
    <w:rsid w:val="3CA67732"/>
    <w:rsid w:val="3CAD1E92"/>
    <w:rsid w:val="3CB51AF6"/>
    <w:rsid w:val="3CB52AF5"/>
    <w:rsid w:val="3CCF1296"/>
    <w:rsid w:val="3CDB07AE"/>
    <w:rsid w:val="3CE2527D"/>
    <w:rsid w:val="3D2F4655"/>
    <w:rsid w:val="3D344362"/>
    <w:rsid w:val="3D622C7D"/>
    <w:rsid w:val="3D6D517E"/>
    <w:rsid w:val="3D90677F"/>
    <w:rsid w:val="3DBB4CCB"/>
    <w:rsid w:val="3DD5344F"/>
    <w:rsid w:val="3DFD29A6"/>
    <w:rsid w:val="3DFF04CC"/>
    <w:rsid w:val="3E111FAD"/>
    <w:rsid w:val="3E210442"/>
    <w:rsid w:val="3E227E3A"/>
    <w:rsid w:val="3E3F4D6C"/>
    <w:rsid w:val="3E877FC2"/>
    <w:rsid w:val="3E8F7AA2"/>
    <w:rsid w:val="3E9C21BE"/>
    <w:rsid w:val="3EB05C6A"/>
    <w:rsid w:val="3EB92D70"/>
    <w:rsid w:val="3EF773F5"/>
    <w:rsid w:val="3F033FEC"/>
    <w:rsid w:val="3F23643C"/>
    <w:rsid w:val="3F577E93"/>
    <w:rsid w:val="3F60143E"/>
    <w:rsid w:val="3F6358F0"/>
    <w:rsid w:val="3F740A45"/>
    <w:rsid w:val="3F8C3FE1"/>
    <w:rsid w:val="3F980BD8"/>
    <w:rsid w:val="400A17A7"/>
    <w:rsid w:val="40322C04"/>
    <w:rsid w:val="4033445D"/>
    <w:rsid w:val="404D19C2"/>
    <w:rsid w:val="405E25C9"/>
    <w:rsid w:val="40752CC7"/>
    <w:rsid w:val="40953369"/>
    <w:rsid w:val="40B41A41"/>
    <w:rsid w:val="40E37C31"/>
    <w:rsid w:val="40ED0AAF"/>
    <w:rsid w:val="40F0234E"/>
    <w:rsid w:val="41004C87"/>
    <w:rsid w:val="410332AB"/>
    <w:rsid w:val="41197CEF"/>
    <w:rsid w:val="411F359B"/>
    <w:rsid w:val="412E0E49"/>
    <w:rsid w:val="413466DE"/>
    <w:rsid w:val="417B2601"/>
    <w:rsid w:val="419C3B52"/>
    <w:rsid w:val="41A53138"/>
    <w:rsid w:val="41FD0523"/>
    <w:rsid w:val="420E6F2F"/>
    <w:rsid w:val="4255690C"/>
    <w:rsid w:val="426923B8"/>
    <w:rsid w:val="42701998"/>
    <w:rsid w:val="42786A9F"/>
    <w:rsid w:val="42AE0712"/>
    <w:rsid w:val="42F20F80"/>
    <w:rsid w:val="42F51E9D"/>
    <w:rsid w:val="434370AD"/>
    <w:rsid w:val="43440B39"/>
    <w:rsid w:val="434A7030"/>
    <w:rsid w:val="43574906"/>
    <w:rsid w:val="43707776"/>
    <w:rsid w:val="43A37B4B"/>
    <w:rsid w:val="43AA2C88"/>
    <w:rsid w:val="43C854E1"/>
    <w:rsid w:val="4420119C"/>
    <w:rsid w:val="4420421C"/>
    <w:rsid w:val="444C01E3"/>
    <w:rsid w:val="446E46AD"/>
    <w:rsid w:val="447C5593"/>
    <w:rsid w:val="4487121B"/>
    <w:rsid w:val="44B51E27"/>
    <w:rsid w:val="44B738AE"/>
    <w:rsid w:val="44D02DD9"/>
    <w:rsid w:val="44D97CC8"/>
    <w:rsid w:val="45062140"/>
    <w:rsid w:val="450B3BFA"/>
    <w:rsid w:val="451A3E3D"/>
    <w:rsid w:val="45505AB1"/>
    <w:rsid w:val="457E617A"/>
    <w:rsid w:val="458D460F"/>
    <w:rsid w:val="45961716"/>
    <w:rsid w:val="45A32084"/>
    <w:rsid w:val="45A656D1"/>
    <w:rsid w:val="45B95404"/>
    <w:rsid w:val="45DD7344"/>
    <w:rsid w:val="45E5392F"/>
    <w:rsid w:val="45F72A8E"/>
    <w:rsid w:val="45FA6AFD"/>
    <w:rsid w:val="460D74FE"/>
    <w:rsid w:val="46195EA3"/>
    <w:rsid w:val="46274A64"/>
    <w:rsid w:val="46317690"/>
    <w:rsid w:val="4646584E"/>
    <w:rsid w:val="46651B87"/>
    <w:rsid w:val="4665733A"/>
    <w:rsid w:val="46661252"/>
    <w:rsid w:val="46957C1F"/>
    <w:rsid w:val="469A3487"/>
    <w:rsid w:val="469A6FE4"/>
    <w:rsid w:val="46A2233C"/>
    <w:rsid w:val="46BB51AC"/>
    <w:rsid w:val="46C36F9C"/>
    <w:rsid w:val="46D1677D"/>
    <w:rsid w:val="47044E98"/>
    <w:rsid w:val="472A638F"/>
    <w:rsid w:val="474D674C"/>
    <w:rsid w:val="475E44B5"/>
    <w:rsid w:val="478657BA"/>
    <w:rsid w:val="47866ABC"/>
    <w:rsid w:val="47A63E65"/>
    <w:rsid w:val="47AA76FA"/>
    <w:rsid w:val="47C50090"/>
    <w:rsid w:val="47D604EF"/>
    <w:rsid w:val="480A63EB"/>
    <w:rsid w:val="484339D2"/>
    <w:rsid w:val="48671147"/>
    <w:rsid w:val="486A6E89"/>
    <w:rsid w:val="4885155F"/>
    <w:rsid w:val="48914416"/>
    <w:rsid w:val="48D80297"/>
    <w:rsid w:val="48E24C72"/>
    <w:rsid w:val="48E42798"/>
    <w:rsid w:val="48FD7CFE"/>
    <w:rsid w:val="491A39F8"/>
    <w:rsid w:val="491D5CAA"/>
    <w:rsid w:val="499146D8"/>
    <w:rsid w:val="4994190E"/>
    <w:rsid w:val="499A72FA"/>
    <w:rsid w:val="49A95790"/>
    <w:rsid w:val="49AE7084"/>
    <w:rsid w:val="49B44860"/>
    <w:rsid w:val="49C03205"/>
    <w:rsid w:val="49D7657E"/>
    <w:rsid w:val="49DB003F"/>
    <w:rsid w:val="49F27FBC"/>
    <w:rsid w:val="4A331C29"/>
    <w:rsid w:val="4A436A27"/>
    <w:rsid w:val="4A713EEB"/>
    <w:rsid w:val="4A800BE6"/>
    <w:rsid w:val="4AC26B09"/>
    <w:rsid w:val="4AC93251"/>
    <w:rsid w:val="4AD8530D"/>
    <w:rsid w:val="4B047121"/>
    <w:rsid w:val="4B2E2821"/>
    <w:rsid w:val="4B773D97"/>
    <w:rsid w:val="4B8C08D1"/>
    <w:rsid w:val="4BB328F5"/>
    <w:rsid w:val="4BDF36EB"/>
    <w:rsid w:val="4BE17463"/>
    <w:rsid w:val="4C1E4213"/>
    <w:rsid w:val="4C480B9C"/>
    <w:rsid w:val="4C4C5224"/>
    <w:rsid w:val="4C56173B"/>
    <w:rsid w:val="4C59524B"/>
    <w:rsid w:val="4C6044C6"/>
    <w:rsid w:val="4C6205A3"/>
    <w:rsid w:val="4C851BAD"/>
    <w:rsid w:val="4C856040"/>
    <w:rsid w:val="4C8B429E"/>
    <w:rsid w:val="4C942727"/>
    <w:rsid w:val="4CA60843"/>
    <w:rsid w:val="4CAA0A1C"/>
    <w:rsid w:val="4CC90623"/>
    <w:rsid w:val="4CCA439B"/>
    <w:rsid w:val="4CCD67C1"/>
    <w:rsid w:val="4CD40D75"/>
    <w:rsid w:val="4CF875EB"/>
    <w:rsid w:val="4D1D44CA"/>
    <w:rsid w:val="4D1F0243"/>
    <w:rsid w:val="4D3B2BA3"/>
    <w:rsid w:val="4D444623"/>
    <w:rsid w:val="4D4C3002"/>
    <w:rsid w:val="4D4D6937"/>
    <w:rsid w:val="4D573E80"/>
    <w:rsid w:val="4D7C5695"/>
    <w:rsid w:val="4DA40BCE"/>
    <w:rsid w:val="4DB10A21"/>
    <w:rsid w:val="4DBF1A26"/>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15C1A"/>
    <w:rsid w:val="4ECF7A46"/>
    <w:rsid w:val="4EEA2366"/>
    <w:rsid w:val="4EED611E"/>
    <w:rsid w:val="4EEF00E8"/>
    <w:rsid w:val="4F3C2FF7"/>
    <w:rsid w:val="4F442421"/>
    <w:rsid w:val="4F716D4F"/>
    <w:rsid w:val="4F936CC6"/>
    <w:rsid w:val="4F9F38BD"/>
    <w:rsid w:val="4FCB13A4"/>
    <w:rsid w:val="4FD86DCF"/>
    <w:rsid w:val="4FFC0D0F"/>
    <w:rsid w:val="503502FF"/>
    <w:rsid w:val="503C3599"/>
    <w:rsid w:val="50610B72"/>
    <w:rsid w:val="506738D0"/>
    <w:rsid w:val="50681F00"/>
    <w:rsid w:val="507E34D2"/>
    <w:rsid w:val="50A213E9"/>
    <w:rsid w:val="50BC1CBA"/>
    <w:rsid w:val="50C23D07"/>
    <w:rsid w:val="50C9133F"/>
    <w:rsid w:val="50E85D6A"/>
    <w:rsid w:val="51275918"/>
    <w:rsid w:val="512E4C18"/>
    <w:rsid w:val="513149E8"/>
    <w:rsid w:val="5142589F"/>
    <w:rsid w:val="514E7348"/>
    <w:rsid w:val="517B3EB5"/>
    <w:rsid w:val="51A60F32"/>
    <w:rsid w:val="51AF590D"/>
    <w:rsid w:val="51BB2A6F"/>
    <w:rsid w:val="51DC0731"/>
    <w:rsid w:val="51F223CA"/>
    <w:rsid w:val="51FE6E1F"/>
    <w:rsid w:val="51FF0643"/>
    <w:rsid w:val="52171E30"/>
    <w:rsid w:val="52426781"/>
    <w:rsid w:val="524B1ADA"/>
    <w:rsid w:val="525210BA"/>
    <w:rsid w:val="527728CF"/>
    <w:rsid w:val="52946FDD"/>
    <w:rsid w:val="529D6CC7"/>
    <w:rsid w:val="52A15B9E"/>
    <w:rsid w:val="52B633F7"/>
    <w:rsid w:val="52CC5133"/>
    <w:rsid w:val="52D47D21"/>
    <w:rsid w:val="52E27458"/>
    <w:rsid w:val="52E837CD"/>
    <w:rsid w:val="52F43F1F"/>
    <w:rsid w:val="530D6D8F"/>
    <w:rsid w:val="53146370"/>
    <w:rsid w:val="532D11DF"/>
    <w:rsid w:val="533802B0"/>
    <w:rsid w:val="53511372"/>
    <w:rsid w:val="53536E98"/>
    <w:rsid w:val="53634C01"/>
    <w:rsid w:val="53715570"/>
    <w:rsid w:val="5371731E"/>
    <w:rsid w:val="5388027B"/>
    <w:rsid w:val="53990623"/>
    <w:rsid w:val="53BC2C8F"/>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8F6181"/>
    <w:rsid w:val="55B1434A"/>
    <w:rsid w:val="55DF4A13"/>
    <w:rsid w:val="55F65E7E"/>
    <w:rsid w:val="561C5C67"/>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7E37E14"/>
    <w:rsid w:val="57FF75EE"/>
    <w:rsid w:val="580D3D8A"/>
    <w:rsid w:val="580E783A"/>
    <w:rsid w:val="58276B45"/>
    <w:rsid w:val="58311772"/>
    <w:rsid w:val="58337298"/>
    <w:rsid w:val="585B1212"/>
    <w:rsid w:val="585D60C3"/>
    <w:rsid w:val="58667B5A"/>
    <w:rsid w:val="587B479B"/>
    <w:rsid w:val="589344EE"/>
    <w:rsid w:val="589C6BEB"/>
    <w:rsid w:val="58A3719D"/>
    <w:rsid w:val="58C12AF6"/>
    <w:rsid w:val="58D34740"/>
    <w:rsid w:val="58F62864"/>
    <w:rsid w:val="58F76517"/>
    <w:rsid w:val="590D1897"/>
    <w:rsid w:val="59393848"/>
    <w:rsid w:val="59554FEC"/>
    <w:rsid w:val="597146D3"/>
    <w:rsid w:val="59B91A1F"/>
    <w:rsid w:val="59C26B25"/>
    <w:rsid w:val="59C77C98"/>
    <w:rsid w:val="59EF245F"/>
    <w:rsid w:val="5A2A46CB"/>
    <w:rsid w:val="5A2F1CE1"/>
    <w:rsid w:val="5A407A4A"/>
    <w:rsid w:val="5AE12FDB"/>
    <w:rsid w:val="5AEB3E5A"/>
    <w:rsid w:val="5B3277D6"/>
    <w:rsid w:val="5B484E08"/>
    <w:rsid w:val="5B4F263B"/>
    <w:rsid w:val="5B505186"/>
    <w:rsid w:val="5B6559BA"/>
    <w:rsid w:val="5B793214"/>
    <w:rsid w:val="5B8A3673"/>
    <w:rsid w:val="5BAC35E9"/>
    <w:rsid w:val="5BC242B4"/>
    <w:rsid w:val="5BE95787"/>
    <w:rsid w:val="5BEC012A"/>
    <w:rsid w:val="5BEE537A"/>
    <w:rsid w:val="5BF771A0"/>
    <w:rsid w:val="5C02145B"/>
    <w:rsid w:val="5C164F06"/>
    <w:rsid w:val="5C1B251D"/>
    <w:rsid w:val="5C2C08FC"/>
    <w:rsid w:val="5C641313"/>
    <w:rsid w:val="5C6819FC"/>
    <w:rsid w:val="5C806824"/>
    <w:rsid w:val="5C8A31FF"/>
    <w:rsid w:val="5C945926"/>
    <w:rsid w:val="5CB63FF4"/>
    <w:rsid w:val="5CC91F79"/>
    <w:rsid w:val="5CCC1A69"/>
    <w:rsid w:val="5CFA65D6"/>
    <w:rsid w:val="5D0531AA"/>
    <w:rsid w:val="5D2B2C34"/>
    <w:rsid w:val="5D441D7E"/>
    <w:rsid w:val="5D543F38"/>
    <w:rsid w:val="5DCA5FA9"/>
    <w:rsid w:val="5DCF6BE5"/>
    <w:rsid w:val="5DD15589"/>
    <w:rsid w:val="5DD72473"/>
    <w:rsid w:val="5DE441BA"/>
    <w:rsid w:val="5DF63241"/>
    <w:rsid w:val="5E08721E"/>
    <w:rsid w:val="5E28182F"/>
    <w:rsid w:val="5E410BA4"/>
    <w:rsid w:val="5E4C4C10"/>
    <w:rsid w:val="5E7D74BF"/>
    <w:rsid w:val="5E92531F"/>
    <w:rsid w:val="5EA62EA0"/>
    <w:rsid w:val="5EAE319D"/>
    <w:rsid w:val="5EC46E9C"/>
    <w:rsid w:val="5EC7698C"/>
    <w:rsid w:val="5F074FDA"/>
    <w:rsid w:val="5F105C3D"/>
    <w:rsid w:val="5F337B7D"/>
    <w:rsid w:val="5F775CBC"/>
    <w:rsid w:val="5FA42829"/>
    <w:rsid w:val="5FB32A6C"/>
    <w:rsid w:val="5FCD71B7"/>
    <w:rsid w:val="5FD41360"/>
    <w:rsid w:val="5FED2422"/>
    <w:rsid w:val="600A2FD4"/>
    <w:rsid w:val="600A6B30"/>
    <w:rsid w:val="600D03CE"/>
    <w:rsid w:val="601C4AB5"/>
    <w:rsid w:val="6028345A"/>
    <w:rsid w:val="602F47E9"/>
    <w:rsid w:val="603B4F3C"/>
    <w:rsid w:val="606326E4"/>
    <w:rsid w:val="60675D31"/>
    <w:rsid w:val="606D70BF"/>
    <w:rsid w:val="60714E01"/>
    <w:rsid w:val="60B40681"/>
    <w:rsid w:val="60B5482E"/>
    <w:rsid w:val="60B62814"/>
    <w:rsid w:val="60C74A21"/>
    <w:rsid w:val="60CA5B9F"/>
    <w:rsid w:val="60DD4245"/>
    <w:rsid w:val="61045C75"/>
    <w:rsid w:val="614C4F26"/>
    <w:rsid w:val="616A72E2"/>
    <w:rsid w:val="61834DEC"/>
    <w:rsid w:val="61BA2DE7"/>
    <w:rsid w:val="61D03DA9"/>
    <w:rsid w:val="61E37639"/>
    <w:rsid w:val="61EE4FF2"/>
    <w:rsid w:val="62033356"/>
    <w:rsid w:val="622C6936"/>
    <w:rsid w:val="62367283"/>
    <w:rsid w:val="623E641A"/>
    <w:rsid w:val="624F4CCE"/>
    <w:rsid w:val="625B39D2"/>
    <w:rsid w:val="62652744"/>
    <w:rsid w:val="627209BD"/>
    <w:rsid w:val="627D5CDF"/>
    <w:rsid w:val="629B43B7"/>
    <w:rsid w:val="62B4342F"/>
    <w:rsid w:val="62DB2A06"/>
    <w:rsid w:val="62EF200D"/>
    <w:rsid w:val="62F85366"/>
    <w:rsid w:val="6303769A"/>
    <w:rsid w:val="63043D0B"/>
    <w:rsid w:val="63255A3B"/>
    <w:rsid w:val="636958F6"/>
    <w:rsid w:val="637B4D97"/>
    <w:rsid w:val="63894210"/>
    <w:rsid w:val="638E5CCA"/>
    <w:rsid w:val="639C0C65"/>
    <w:rsid w:val="639E415F"/>
    <w:rsid w:val="63A60287"/>
    <w:rsid w:val="63AE7940"/>
    <w:rsid w:val="63D61D5D"/>
    <w:rsid w:val="63FA3360"/>
    <w:rsid w:val="64204EDE"/>
    <w:rsid w:val="642301C1"/>
    <w:rsid w:val="64267CB1"/>
    <w:rsid w:val="647214E7"/>
    <w:rsid w:val="64722EF6"/>
    <w:rsid w:val="648C045C"/>
    <w:rsid w:val="64917F63"/>
    <w:rsid w:val="649D4417"/>
    <w:rsid w:val="64AA2690"/>
    <w:rsid w:val="64B4350F"/>
    <w:rsid w:val="64B60462"/>
    <w:rsid w:val="64C30A36"/>
    <w:rsid w:val="64D92F75"/>
    <w:rsid w:val="64DB18D1"/>
    <w:rsid w:val="650034A0"/>
    <w:rsid w:val="6502071E"/>
    <w:rsid w:val="656B0071"/>
    <w:rsid w:val="6578453C"/>
    <w:rsid w:val="658D487D"/>
    <w:rsid w:val="65BF660F"/>
    <w:rsid w:val="65C34518"/>
    <w:rsid w:val="66062811"/>
    <w:rsid w:val="66111377"/>
    <w:rsid w:val="662B5A52"/>
    <w:rsid w:val="663A5F3D"/>
    <w:rsid w:val="66494A9F"/>
    <w:rsid w:val="66524D8D"/>
    <w:rsid w:val="665A551B"/>
    <w:rsid w:val="665C5C0C"/>
    <w:rsid w:val="66660838"/>
    <w:rsid w:val="667A7536"/>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848D6"/>
    <w:rsid w:val="67CE48E7"/>
    <w:rsid w:val="680D62F2"/>
    <w:rsid w:val="681A5D7E"/>
    <w:rsid w:val="683523F2"/>
    <w:rsid w:val="68552BF6"/>
    <w:rsid w:val="68774F7F"/>
    <w:rsid w:val="68A25268"/>
    <w:rsid w:val="68AB69D7"/>
    <w:rsid w:val="68D67EF7"/>
    <w:rsid w:val="68DF23A7"/>
    <w:rsid w:val="68EF60A9"/>
    <w:rsid w:val="69050959"/>
    <w:rsid w:val="69470DF5"/>
    <w:rsid w:val="694A2693"/>
    <w:rsid w:val="698C6808"/>
    <w:rsid w:val="699658D9"/>
    <w:rsid w:val="69A4765D"/>
    <w:rsid w:val="69C9180A"/>
    <w:rsid w:val="69EB7DC0"/>
    <w:rsid w:val="69EC72A7"/>
    <w:rsid w:val="6A0445F0"/>
    <w:rsid w:val="6A16012B"/>
    <w:rsid w:val="6A1D56B2"/>
    <w:rsid w:val="6A1F142A"/>
    <w:rsid w:val="6A246A40"/>
    <w:rsid w:val="6A372C18"/>
    <w:rsid w:val="6A7A2B04"/>
    <w:rsid w:val="6A7C1691"/>
    <w:rsid w:val="6A7D43A3"/>
    <w:rsid w:val="6A8353C1"/>
    <w:rsid w:val="6A843983"/>
    <w:rsid w:val="6A8E65B0"/>
    <w:rsid w:val="6A9260A0"/>
    <w:rsid w:val="6AD95A7D"/>
    <w:rsid w:val="6B014FD4"/>
    <w:rsid w:val="6B016D82"/>
    <w:rsid w:val="6B0E2942"/>
    <w:rsid w:val="6B234F4A"/>
    <w:rsid w:val="6B70395E"/>
    <w:rsid w:val="6B720595"/>
    <w:rsid w:val="6BA50F78"/>
    <w:rsid w:val="6BA8544F"/>
    <w:rsid w:val="6BC229B5"/>
    <w:rsid w:val="6BE513EB"/>
    <w:rsid w:val="6BE7241B"/>
    <w:rsid w:val="6BEF0D5F"/>
    <w:rsid w:val="6C046B2A"/>
    <w:rsid w:val="6C17459F"/>
    <w:rsid w:val="6C353187"/>
    <w:rsid w:val="6C4524F2"/>
    <w:rsid w:val="6C6475C8"/>
    <w:rsid w:val="6C6E6699"/>
    <w:rsid w:val="6C8B1F02"/>
    <w:rsid w:val="6CB322FE"/>
    <w:rsid w:val="6CC369E5"/>
    <w:rsid w:val="6CC91B21"/>
    <w:rsid w:val="6CCD7863"/>
    <w:rsid w:val="6CD24E7A"/>
    <w:rsid w:val="6D0019E7"/>
    <w:rsid w:val="6D017D15"/>
    <w:rsid w:val="6D2156DB"/>
    <w:rsid w:val="6D25144D"/>
    <w:rsid w:val="6D341690"/>
    <w:rsid w:val="6D4F4126"/>
    <w:rsid w:val="6D6F26C8"/>
    <w:rsid w:val="6D7838A9"/>
    <w:rsid w:val="6D981C1F"/>
    <w:rsid w:val="6D983A62"/>
    <w:rsid w:val="6DB5765B"/>
    <w:rsid w:val="6DC742B3"/>
    <w:rsid w:val="6DD469CF"/>
    <w:rsid w:val="6DF606F4"/>
    <w:rsid w:val="6E250FD9"/>
    <w:rsid w:val="6E361438"/>
    <w:rsid w:val="6E4C3167"/>
    <w:rsid w:val="6E5212E8"/>
    <w:rsid w:val="6E9A3775"/>
    <w:rsid w:val="6EB17AEA"/>
    <w:rsid w:val="6EB3678C"/>
    <w:rsid w:val="6EBA7973"/>
    <w:rsid w:val="6EDA6095"/>
    <w:rsid w:val="6EE41D73"/>
    <w:rsid w:val="6EEB2223"/>
    <w:rsid w:val="6EF70BC7"/>
    <w:rsid w:val="6F086931"/>
    <w:rsid w:val="6F1352D6"/>
    <w:rsid w:val="6F212F57"/>
    <w:rsid w:val="6F235519"/>
    <w:rsid w:val="6F2B0871"/>
    <w:rsid w:val="6F4656AB"/>
    <w:rsid w:val="6F684725"/>
    <w:rsid w:val="6F72024E"/>
    <w:rsid w:val="6F810491"/>
    <w:rsid w:val="6F893788"/>
    <w:rsid w:val="6F912DCA"/>
    <w:rsid w:val="6FA80977"/>
    <w:rsid w:val="6FAF46CD"/>
    <w:rsid w:val="6FB07BB2"/>
    <w:rsid w:val="6FEC6252"/>
    <w:rsid w:val="6FFE360F"/>
    <w:rsid w:val="70001CFE"/>
    <w:rsid w:val="7004359C"/>
    <w:rsid w:val="70052393"/>
    <w:rsid w:val="70111D7F"/>
    <w:rsid w:val="70141305"/>
    <w:rsid w:val="702C748F"/>
    <w:rsid w:val="702D371A"/>
    <w:rsid w:val="70322250"/>
    <w:rsid w:val="703D3958"/>
    <w:rsid w:val="70553DF8"/>
    <w:rsid w:val="70651B61"/>
    <w:rsid w:val="70710506"/>
    <w:rsid w:val="70822713"/>
    <w:rsid w:val="708402FB"/>
    <w:rsid w:val="708D1198"/>
    <w:rsid w:val="709A3F00"/>
    <w:rsid w:val="70A15EF2"/>
    <w:rsid w:val="70B14B83"/>
    <w:rsid w:val="70B75E60"/>
    <w:rsid w:val="70C26FB3"/>
    <w:rsid w:val="70DA42FD"/>
    <w:rsid w:val="70E433CD"/>
    <w:rsid w:val="70F17302"/>
    <w:rsid w:val="70F57389"/>
    <w:rsid w:val="70FE1A73"/>
    <w:rsid w:val="70FF1FB5"/>
    <w:rsid w:val="71125845"/>
    <w:rsid w:val="712E63F7"/>
    <w:rsid w:val="713D663A"/>
    <w:rsid w:val="714B3183"/>
    <w:rsid w:val="715B3690"/>
    <w:rsid w:val="715C2793"/>
    <w:rsid w:val="717C1858"/>
    <w:rsid w:val="71816E6E"/>
    <w:rsid w:val="71BB412E"/>
    <w:rsid w:val="71DA42DA"/>
    <w:rsid w:val="71E73B2D"/>
    <w:rsid w:val="72115ECC"/>
    <w:rsid w:val="72210BEB"/>
    <w:rsid w:val="725903E4"/>
    <w:rsid w:val="726245AA"/>
    <w:rsid w:val="726B5B54"/>
    <w:rsid w:val="727D7636"/>
    <w:rsid w:val="72E27499"/>
    <w:rsid w:val="73092C77"/>
    <w:rsid w:val="73125DCE"/>
    <w:rsid w:val="735008A6"/>
    <w:rsid w:val="73591ADE"/>
    <w:rsid w:val="73891D9B"/>
    <w:rsid w:val="73AF7CC3"/>
    <w:rsid w:val="73B057E9"/>
    <w:rsid w:val="73B61051"/>
    <w:rsid w:val="73B70925"/>
    <w:rsid w:val="73F13B25"/>
    <w:rsid w:val="73FB3657"/>
    <w:rsid w:val="74381A66"/>
    <w:rsid w:val="7456013E"/>
    <w:rsid w:val="745C3F46"/>
    <w:rsid w:val="745D771F"/>
    <w:rsid w:val="745F3497"/>
    <w:rsid w:val="74601967"/>
    <w:rsid w:val="748051BB"/>
    <w:rsid w:val="74842EFD"/>
    <w:rsid w:val="74890514"/>
    <w:rsid w:val="748E78D8"/>
    <w:rsid w:val="749D7B1B"/>
    <w:rsid w:val="74B310ED"/>
    <w:rsid w:val="74B63523"/>
    <w:rsid w:val="74C96B62"/>
    <w:rsid w:val="74CE15AF"/>
    <w:rsid w:val="74E90FB2"/>
    <w:rsid w:val="7516167C"/>
    <w:rsid w:val="75287D2D"/>
    <w:rsid w:val="75311864"/>
    <w:rsid w:val="75330030"/>
    <w:rsid w:val="754E58BB"/>
    <w:rsid w:val="7564688B"/>
    <w:rsid w:val="756920F3"/>
    <w:rsid w:val="756E770A"/>
    <w:rsid w:val="758A4B94"/>
    <w:rsid w:val="75B74B2E"/>
    <w:rsid w:val="75BE5F9B"/>
    <w:rsid w:val="75C37A55"/>
    <w:rsid w:val="75DE488F"/>
    <w:rsid w:val="75E63744"/>
    <w:rsid w:val="76116A13"/>
    <w:rsid w:val="762471F0"/>
    <w:rsid w:val="763B75EC"/>
    <w:rsid w:val="76426BCC"/>
    <w:rsid w:val="766034F6"/>
    <w:rsid w:val="766703E1"/>
    <w:rsid w:val="768A40CF"/>
    <w:rsid w:val="769418BC"/>
    <w:rsid w:val="769767EC"/>
    <w:rsid w:val="76A31B29"/>
    <w:rsid w:val="76B64EC4"/>
    <w:rsid w:val="76C13CDB"/>
    <w:rsid w:val="76C96E22"/>
    <w:rsid w:val="76E76CF6"/>
    <w:rsid w:val="76EC08E6"/>
    <w:rsid w:val="77163BB5"/>
    <w:rsid w:val="771816DB"/>
    <w:rsid w:val="771B741D"/>
    <w:rsid w:val="77225C52"/>
    <w:rsid w:val="773F135E"/>
    <w:rsid w:val="77894387"/>
    <w:rsid w:val="779660A9"/>
    <w:rsid w:val="779E0DD3"/>
    <w:rsid w:val="779E208D"/>
    <w:rsid w:val="77AB07A1"/>
    <w:rsid w:val="77AE3DED"/>
    <w:rsid w:val="77B83A96"/>
    <w:rsid w:val="77BC475C"/>
    <w:rsid w:val="77CD3C2E"/>
    <w:rsid w:val="77DF044B"/>
    <w:rsid w:val="77E91B2A"/>
    <w:rsid w:val="77FA2920"/>
    <w:rsid w:val="77FC0FFD"/>
    <w:rsid w:val="780B1240"/>
    <w:rsid w:val="78397B5B"/>
    <w:rsid w:val="78670B6C"/>
    <w:rsid w:val="788A0E9F"/>
    <w:rsid w:val="788C05D2"/>
    <w:rsid w:val="78C25DA2"/>
    <w:rsid w:val="78F47F26"/>
    <w:rsid w:val="790A7749"/>
    <w:rsid w:val="79181E66"/>
    <w:rsid w:val="793A6280"/>
    <w:rsid w:val="7956298E"/>
    <w:rsid w:val="7973709D"/>
    <w:rsid w:val="797A667D"/>
    <w:rsid w:val="797F0137"/>
    <w:rsid w:val="79BD47BC"/>
    <w:rsid w:val="79C773E8"/>
    <w:rsid w:val="79E461EC"/>
    <w:rsid w:val="79E51C93"/>
    <w:rsid w:val="79F3642F"/>
    <w:rsid w:val="7A0F3269"/>
    <w:rsid w:val="7A1F0FD2"/>
    <w:rsid w:val="7A2E1215"/>
    <w:rsid w:val="7A37631C"/>
    <w:rsid w:val="7A4F7B0A"/>
    <w:rsid w:val="7A585B8B"/>
    <w:rsid w:val="7A861051"/>
    <w:rsid w:val="7A922BEB"/>
    <w:rsid w:val="7AAD4830"/>
    <w:rsid w:val="7AFE6E3A"/>
    <w:rsid w:val="7B076EE3"/>
    <w:rsid w:val="7B15454B"/>
    <w:rsid w:val="7B1B5C3E"/>
    <w:rsid w:val="7B226FCC"/>
    <w:rsid w:val="7B2F0499"/>
    <w:rsid w:val="7B302FF9"/>
    <w:rsid w:val="7B4056A4"/>
    <w:rsid w:val="7B4C4049"/>
    <w:rsid w:val="7BB37C24"/>
    <w:rsid w:val="7BDB3C24"/>
    <w:rsid w:val="7BDC717B"/>
    <w:rsid w:val="7BDF66C9"/>
    <w:rsid w:val="7BFC15CB"/>
    <w:rsid w:val="7C031992"/>
    <w:rsid w:val="7C2B0102"/>
    <w:rsid w:val="7C2F7BF3"/>
    <w:rsid w:val="7C374CF9"/>
    <w:rsid w:val="7C664A57"/>
    <w:rsid w:val="7CA51C63"/>
    <w:rsid w:val="7CAA44BB"/>
    <w:rsid w:val="7CAF663E"/>
    <w:rsid w:val="7CB42BB4"/>
    <w:rsid w:val="7CE704CD"/>
    <w:rsid w:val="7CFB5232"/>
    <w:rsid w:val="7D2012E9"/>
    <w:rsid w:val="7D537911"/>
    <w:rsid w:val="7D8775BA"/>
    <w:rsid w:val="7D9046C1"/>
    <w:rsid w:val="7D9F4904"/>
    <w:rsid w:val="7DCF4ABD"/>
    <w:rsid w:val="7DD87E16"/>
    <w:rsid w:val="7DDC48DA"/>
    <w:rsid w:val="7DDE6431"/>
    <w:rsid w:val="7DE60785"/>
    <w:rsid w:val="7DE60C95"/>
    <w:rsid w:val="7DF52776"/>
    <w:rsid w:val="7DF804B8"/>
    <w:rsid w:val="7DFD787D"/>
    <w:rsid w:val="7E0D3F64"/>
    <w:rsid w:val="7E293D09"/>
    <w:rsid w:val="7E392313"/>
    <w:rsid w:val="7E4436FD"/>
    <w:rsid w:val="7E4E2DEB"/>
    <w:rsid w:val="7EA74FE6"/>
    <w:rsid w:val="7EAF6DC9"/>
    <w:rsid w:val="7EB268B9"/>
    <w:rsid w:val="7EB443DF"/>
    <w:rsid w:val="7EBE525E"/>
    <w:rsid w:val="7EF075B8"/>
    <w:rsid w:val="7F08297D"/>
    <w:rsid w:val="7F315A30"/>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0"/>
    <w:semiHidden/>
    <w:qFormat/>
    <w:uiPriority w:val="99"/>
    <w:rPr>
      <w:rFonts w:ascii="宋体" w:cs="宋体"/>
      <w:sz w:val="24"/>
      <w:szCs w:val="24"/>
    </w:rPr>
  </w:style>
  <w:style w:type="paragraph" w:styleId="13">
    <w:name w:val="annotation text"/>
    <w:basedOn w:val="1"/>
    <w:link w:val="38"/>
    <w:semiHidden/>
    <w:qFormat/>
    <w:uiPriority w:val="99"/>
    <w:pPr>
      <w:jc w:val="left"/>
    </w:pPr>
  </w:style>
  <w:style w:type="paragraph" w:styleId="14">
    <w:name w:val="Body Text"/>
    <w:basedOn w:val="1"/>
    <w:next w:val="1"/>
    <w:link w:val="41"/>
    <w:qFormat/>
    <w:uiPriority w:val="99"/>
    <w:pPr>
      <w:spacing w:after="120"/>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spacing w:after="120" w:line="480" w:lineRule="auto"/>
      <w:ind w:left="420" w:leftChars="200"/>
    </w:pPr>
    <w:rPr>
      <w:rFonts w:ascii="Calibri" w:hAnsi="Calibri"/>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2"/>
    <w:qFormat/>
    <w:uiPriority w:val="9"/>
    <w:rPr>
      <w:b/>
      <w:bCs/>
      <w:kern w:val="44"/>
      <w:sz w:val="44"/>
      <w:szCs w:val="44"/>
    </w:rPr>
  </w:style>
  <w:style w:type="character" w:customStyle="1" w:styleId="35">
    <w:name w:val="标题 2 Char"/>
    <w:link w:val="3"/>
    <w:semiHidden/>
    <w:qFormat/>
    <w:uiPriority w:val="9"/>
    <w:rPr>
      <w:rFonts w:ascii="Cambria" w:hAnsi="Cambria" w:eastAsia="宋体" w:cs="Times New Roman"/>
      <w:b/>
      <w:bCs/>
      <w:sz w:val="32"/>
      <w:szCs w:val="32"/>
    </w:rPr>
  </w:style>
  <w:style w:type="character" w:customStyle="1" w:styleId="36">
    <w:name w:val="标题 3 Char"/>
    <w:link w:val="4"/>
    <w:semiHidden/>
    <w:qFormat/>
    <w:uiPriority w:val="9"/>
    <w:rPr>
      <w:b/>
      <w:bCs/>
      <w:sz w:val="32"/>
      <w:szCs w:val="32"/>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批注文字 Char"/>
    <w:link w:val="13"/>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2"/>
    <w:qFormat/>
    <w:locked/>
    <w:uiPriority w:val="99"/>
    <w:rPr>
      <w:rFonts w:ascii="宋体" w:cs="宋体"/>
      <w:kern w:val="2"/>
      <w:sz w:val="24"/>
      <w:szCs w:val="24"/>
    </w:rPr>
  </w:style>
  <w:style w:type="character" w:customStyle="1" w:styleId="41">
    <w:name w:val="正文文本 Char"/>
    <w:link w:val="14"/>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6"/>
    <w:qFormat/>
    <w:uiPriority w:val="0"/>
    <w:rPr>
      <w:rFonts w:ascii="宋体"/>
      <w:b/>
      <w:sz w:val="28"/>
    </w:rPr>
  </w:style>
  <w:style w:type="character" w:customStyle="1" w:styleId="80">
    <w:name w:val="标题 6 Char"/>
    <w:basedOn w:val="30"/>
    <w:link w:val="8"/>
    <w:qFormat/>
    <w:uiPriority w:val="0"/>
    <w:rPr>
      <w:rFonts w:ascii="Arial" w:hAnsi="Arial" w:eastAsia="黑体"/>
      <w:b/>
      <w:sz w:val="24"/>
    </w:rPr>
  </w:style>
  <w:style w:type="character" w:customStyle="1" w:styleId="81">
    <w:name w:val="标题 7 Char"/>
    <w:basedOn w:val="30"/>
    <w:link w:val="9"/>
    <w:qFormat/>
    <w:uiPriority w:val="0"/>
    <w:rPr>
      <w:rFonts w:ascii="宋体"/>
      <w:b/>
      <w:sz w:val="24"/>
    </w:rPr>
  </w:style>
  <w:style w:type="character" w:customStyle="1" w:styleId="82">
    <w:name w:val="标题 8 Char"/>
    <w:basedOn w:val="30"/>
    <w:link w:val="10"/>
    <w:qFormat/>
    <w:uiPriority w:val="0"/>
    <w:rPr>
      <w:rFonts w:ascii="Arial" w:hAnsi="Arial" w:eastAsia="黑体"/>
      <w:sz w:val="24"/>
    </w:rPr>
  </w:style>
  <w:style w:type="character" w:customStyle="1" w:styleId="83">
    <w:name w:val="标题 9 Char"/>
    <w:basedOn w:val="30"/>
    <w:link w:val="11"/>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22</Pages>
  <Words>8278</Words>
  <Characters>8439</Characters>
  <Lines>40</Lines>
  <Paragraphs>11</Paragraphs>
  <TotalTime>24</TotalTime>
  <ScaleCrop>false</ScaleCrop>
  <LinksUpToDate>false</LinksUpToDate>
  <CharactersWithSpaces>8491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2026-04-24T01:03:00Z</cp:lastPrinted>
  <dcterms:modified xsi:type="dcterms:W3CDTF">2026-04-27T02:04:17Z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