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78" w:rsidRDefault="00EC3DFE" w:rsidP="00AB64FE">
      <w:pPr>
        <w:ind w:firstLineChars="843" w:firstLine="2539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资阳市第一人民医院放射性药品目录</w:t>
      </w:r>
    </w:p>
    <w:p w:rsidR="00605C78" w:rsidRDefault="00605C78" w:rsidP="00AB64FE">
      <w:pPr>
        <w:ind w:firstLineChars="995" w:firstLine="3596"/>
        <w:rPr>
          <w:rFonts w:ascii="宋体" w:hAnsi="宋体"/>
          <w:b/>
          <w:sz w:val="36"/>
          <w:szCs w:val="3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276"/>
        <w:gridCol w:w="3402"/>
        <w:gridCol w:w="1559"/>
      </w:tblGrid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    名</w:t>
            </w:r>
          </w:p>
        </w:tc>
        <w:tc>
          <w:tcPr>
            <w:tcW w:w="1276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挂网规格</w:t>
            </w: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到货剂量</w:t>
            </w:r>
          </w:p>
        </w:tc>
        <w:tc>
          <w:tcPr>
            <w:tcW w:w="1559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价</w:t>
            </w: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Tc]酸钠注射液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Tc]亚甲基二膦酸盐注射液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  <w:vertAlign w:val="superscript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Tc]喷替酸盐注射液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Tc]甲氧异腈注射液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Tc]甲氧异腈注射液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Tc]双半胱乙酯注射液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Tc]聚合白蛋白注射液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锝[</w:t>
            </w:r>
            <w:r>
              <w:rPr>
                <w:rFonts w:ascii="宋体" w:hAnsi="宋体" w:hint="eastAsia"/>
                <w:sz w:val="24"/>
                <w:vertAlign w:val="superscript"/>
              </w:rPr>
              <w:t>99m</w:t>
            </w:r>
            <w:r>
              <w:rPr>
                <w:rFonts w:ascii="宋体" w:hAnsi="宋体" w:hint="eastAsia"/>
                <w:sz w:val="24"/>
              </w:rPr>
              <w:t>Tc]依替菲宁注射液</w:t>
            </w:r>
          </w:p>
        </w:tc>
        <w:tc>
          <w:tcPr>
            <w:tcW w:w="1276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 mCi/支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vMerge w:val="restart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碘[</w:t>
            </w:r>
            <w:r>
              <w:rPr>
                <w:rFonts w:ascii="宋体" w:hAnsi="宋体" w:hint="eastAsia"/>
                <w:sz w:val="24"/>
                <w:vertAlign w:val="superscript"/>
              </w:rPr>
              <w:t>131</w:t>
            </w:r>
            <w:r>
              <w:rPr>
                <w:rFonts w:ascii="宋体" w:hAnsi="宋体" w:hint="eastAsia"/>
                <w:sz w:val="24"/>
              </w:rPr>
              <w:t>I]化钠口服溶液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605C78" w:rsidRDefault="00EC3DF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每次订货量≥ 200mCi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vMerge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每次订货量≥ 100mCi&lt;200mCi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5C78">
        <w:trPr>
          <w:trHeight w:val="737"/>
        </w:trPr>
        <w:tc>
          <w:tcPr>
            <w:tcW w:w="3544" w:type="dxa"/>
            <w:vMerge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605C78" w:rsidRDefault="00EC3D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每次订货量≥ 50mCi&lt;100mCi</w:t>
            </w:r>
          </w:p>
        </w:tc>
        <w:tc>
          <w:tcPr>
            <w:tcW w:w="1559" w:type="dxa"/>
            <w:noWrap/>
            <w:vAlign w:val="center"/>
          </w:tcPr>
          <w:p w:rsidR="00605C78" w:rsidRDefault="00605C7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05C78" w:rsidRDefault="00605C78">
      <w:pPr>
        <w:widowControl/>
        <w:jc w:val="left"/>
      </w:pPr>
    </w:p>
    <w:p w:rsidR="00605C78" w:rsidRDefault="00605C78">
      <w:pPr>
        <w:widowControl/>
        <w:jc w:val="left"/>
      </w:pPr>
    </w:p>
    <w:p w:rsidR="00605C78" w:rsidRDefault="00605C78">
      <w:pPr>
        <w:jc w:val="left"/>
        <w:rPr>
          <w:rFonts w:ascii="宋体" w:hAnsi="宋体"/>
          <w:sz w:val="28"/>
          <w:szCs w:val="28"/>
        </w:rPr>
      </w:pPr>
    </w:p>
    <w:p w:rsidR="00605C78" w:rsidRDefault="00EC3DFE">
      <w:pPr>
        <w:ind w:left="129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</w:t>
      </w:r>
      <w:r w:rsidR="00AB64FE">
        <w:rPr>
          <w:rFonts w:ascii="宋体" w:hAnsi="宋体" w:hint="eastAsia"/>
          <w:sz w:val="28"/>
          <w:szCs w:val="28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</w:t>
      </w:r>
      <w:r w:rsidR="00AB64FE">
        <w:rPr>
          <w:rFonts w:ascii="宋体" w:hAnsi="宋体" w:hint="eastAsia"/>
          <w:sz w:val="28"/>
          <w:szCs w:val="28"/>
        </w:rPr>
        <w:t>2021年4月</w:t>
      </w:r>
    </w:p>
    <w:p w:rsidR="00605C78" w:rsidRDefault="00605C78"/>
    <w:sectPr w:rsidR="00605C78" w:rsidSect="00605C78">
      <w:footerReference w:type="even" r:id="rId7"/>
      <w:footerReference w:type="default" r:id="rId8"/>
      <w:pgSz w:w="11906" w:h="16838"/>
      <w:pgMar w:top="1985" w:right="1531" w:bottom="1985" w:left="1531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12" w:rsidRDefault="00314512" w:rsidP="00605C78">
      <w:r>
        <w:separator/>
      </w:r>
    </w:p>
  </w:endnote>
  <w:endnote w:type="continuationSeparator" w:id="1">
    <w:p w:rsidR="00314512" w:rsidRDefault="00314512" w:rsidP="00605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78" w:rsidRDefault="00EC3DFE">
    <w:pPr>
      <w:pStyle w:val="a3"/>
      <w:ind w:right="360" w:firstLine="36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984653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 w:rsidR="00984653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98465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78" w:rsidRDefault="00EC3DFE">
    <w:pPr>
      <w:pStyle w:val="a3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984653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 w:rsidR="00984653">
      <w:rPr>
        <w:rFonts w:ascii="宋体" w:hAnsi="宋体"/>
        <w:sz w:val="28"/>
        <w:szCs w:val="28"/>
      </w:rPr>
      <w:fldChar w:fldCharType="separate"/>
    </w:r>
    <w:r w:rsidR="00C12C9C">
      <w:rPr>
        <w:rStyle w:val="a4"/>
        <w:rFonts w:ascii="宋体" w:hAnsi="宋体"/>
        <w:noProof/>
        <w:sz w:val="28"/>
        <w:szCs w:val="28"/>
      </w:rPr>
      <w:t>1</w:t>
    </w:r>
    <w:r w:rsidR="0098465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12" w:rsidRDefault="00314512" w:rsidP="00605C78">
      <w:r>
        <w:separator/>
      </w:r>
    </w:p>
  </w:footnote>
  <w:footnote w:type="continuationSeparator" w:id="1">
    <w:p w:rsidR="00314512" w:rsidRDefault="00314512" w:rsidP="00605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C78"/>
    <w:rsid w:val="00314512"/>
    <w:rsid w:val="00605C78"/>
    <w:rsid w:val="00984653"/>
    <w:rsid w:val="00AB64FE"/>
    <w:rsid w:val="00C12C9C"/>
    <w:rsid w:val="00EC3DFE"/>
    <w:rsid w:val="342E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C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5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05C78"/>
    <w:rPr>
      <w:rFonts w:ascii="Calibri" w:eastAsia="宋体" w:hAnsi="Calibri" w:cs="Times New Roman"/>
    </w:rPr>
  </w:style>
  <w:style w:type="paragraph" w:styleId="a5">
    <w:name w:val="header"/>
    <w:basedOn w:val="a"/>
    <w:link w:val="Char"/>
    <w:rsid w:val="00AB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B64F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shenduxitong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2021-05-07T08:40:00Z</dcterms:created>
  <dcterms:modified xsi:type="dcterms:W3CDTF">2021-05-07T08:40:00Z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82A4EFAE7C814457B54E752B704EAA43</vt:lpwstr>
  </property>
</Properties>
</file>