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00" w:firstLineChars="200"/>
        <w:jc w:val="center"/>
        <w:rPr>
          <w:rFonts w:hint="eastAsia" w:ascii="黑体" w:hAnsi="黑体" w:eastAsia="黑体"/>
          <w:b w:val="0"/>
          <w:bCs w:val="0"/>
          <w:sz w:val="30"/>
          <w:szCs w:val="30"/>
        </w:rPr>
      </w:pPr>
      <w:bookmarkStart w:id="5" w:name="_GoBack"/>
      <w:bookmarkEnd w:id="5"/>
      <w:r>
        <w:rPr>
          <w:rFonts w:hint="eastAsia" w:ascii="黑体" w:hAnsi="黑体" w:eastAsia="黑体"/>
          <w:b w:val="0"/>
          <w:bCs w:val="0"/>
          <w:sz w:val="30"/>
          <w:szCs w:val="30"/>
        </w:rPr>
        <w:t>招标编号：</w:t>
      </w:r>
      <w:r>
        <w:rPr>
          <w:rFonts w:hint="eastAsia" w:ascii="黑体" w:hAnsi="黑体" w:eastAsia="黑体"/>
          <w:b w:val="0"/>
          <w:bCs w:val="0"/>
          <w:sz w:val="30"/>
          <w:szCs w:val="30"/>
          <w:lang w:val="en-US" w:eastAsia="zh-CN"/>
        </w:rPr>
        <w:t>YQZB2021070801</w:t>
      </w:r>
    </w:p>
    <w:p>
      <w:pPr>
        <w:rPr>
          <w:rFonts w:ascii="黑体" w:hAnsi="黑体" w:eastAsia="黑体"/>
          <w:sz w:val="52"/>
          <w:szCs w:val="52"/>
        </w:rPr>
      </w:pPr>
    </w:p>
    <w:p>
      <w:pPr>
        <w:jc w:val="center"/>
        <w:rPr>
          <w:rFonts w:hint="eastAsia" w:ascii="黑体" w:hAnsi="黑体" w:eastAsia="黑体"/>
          <w:sz w:val="48"/>
          <w:szCs w:val="48"/>
          <w:lang w:val="en-US" w:eastAsia="zh-CN"/>
        </w:rPr>
      </w:pPr>
      <w:r>
        <w:rPr>
          <w:rFonts w:hint="eastAsia" w:ascii="黑体" w:hAnsi="黑体" w:eastAsia="黑体"/>
          <w:sz w:val="48"/>
          <w:szCs w:val="48"/>
          <w:lang w:val="en-US" w:eastAsia="zh-CN"/>
        </w:rPr>
        <w:t>资阳市第一人民医院</w:t>
      </w:r>
    </w:p>
    <w:p>
      <w:pPr>
        <w:jc w:val="center"/>
        <w:rPr>
          <w:rFonts w:ascii="黑体" w:hAnsi="黑体" w:eastAsia="黑体"/>
          <w:sz w:val="48"/>
          <w:szCs w:val="48"/>
        </w:rPr>
      </w:pPr>
      <w:r>
        <w:rPr>
          <w:rFonts w:hint="eastAsia" w:ascii="黑体" w:hAnsi="黑体" w:eastAsia="黑体"/>
          <w:sz w:val="48"/>
          <w:szCs w:val="48"/>
          <w:lang w:val="en-US" w:eastAsia="zh-CN"/>
        </w:rPr>
        <w:t>高压氧舱供氧管路改造建设</w:t>
      </w:r>
      <w:r>
        <w:rPr>
          <w:rFonts w:hint="eastAsia" w:ascii="黑体" w:hAnsi="黑体" w:eastAsia="黑体"/>
          <w:sz w:val="48"/>
          <w:szCs w:val="48"/>
        </w:rPr>
        <w:t>项目</w:t>
      </w:r>
    </w:p>
    <w:p>
      <w:pPr>
        <w:rPr>
          <w:rFonts w:ascii="黑体" w:hAnsi="黑体" w:eastAsia="黑体"/>
          <w:sz w:val="52"/>
          <w:szCs w:val="52"/>
        </w:rPr>
      </w:pPr>
    </w:p>
    <w:p>
      <w:pPr>
        <w:tabs>
          <w:tab w:val="left" w:pos="2505"/>
          <w:tab w:val="center" w:pos="4204"/>
        </w:tabs>
        <w:jc w:val="center"/>
        <w:rPr>
          <w:rFonts w:ascii="黑体" w:hAnsi="黑体" w:eastAsia="黑体"/>
          <w:sz w:val="52"/>
          <w:szCs w:val="52"/>
        </w:rPr>
      </w:pPr>
      <w:r>
        <w:rPr>
          <w:rFonts w:hint="eastAsia" w:ascii="黑体" w:hAnsi="黑体" w:eastAsia="黑体"/>
          <w:sz w:val="52"/>
          <w:szCs w:val="52"/>
        </w:rPr>
        <w:t>招</w:t>
      </w:r>
    </w:p>
    <w:p>
      <w:pPr>
        <w:jc w:val="center"/>
        <w:rPr>
          <w:rFonts w:ascii="黑体" w:hAnsi="黑体" w:eastAsia="黑体"/>
          <w:sz w:val="52"/>
          <w:szCs w:val="52"/>
        </w:rPr>
      </w:pPr>
      <w:r>
        <w:rPr>
          <w:rFonts w:hint="eastAsia" w:ascii="黑体" w:hAnsi="黑体" w:eastAsia="黑体"/>
          <w:sz w:val="52"/>
          <w:szCs w:val="52"/>
        </w:rPr>
        <w:t>标</w:t>
      </w:r>
    </w:p>
    <w:p>
      <w:pPr>
        <w:jc w:val="center"/>
        <w:rPr>
          <w:rFonts w:ascii="黑体" w:hAnsi="黑体" w:eastAsia="黑体"/>
          <w:sz w:val="52"/>
          <w:szCs w:val="52"/>
        </w:rPr>
      </w:pPr>
      <w:r>
        <w:rPr>
          <w:rFonts w:hint="eastAsia" w:ascii="黑体" w:hAnsi="黑体" w:eastAsia="黑体"/>
          <w:sz w:val="52"/>
          <w:szCs w:val="52"/>
        </w:rPr>
        <w:t>文</w:t>
      </w:r>
    </w:p>
    <w:p>
      <w:pPr>
        <w:jc w:val="center"/>
        <w:rPr>
          <w:rFonts w:ascii="黑体" w:hAnsi="黑体" w:eastAsia="黑体"/>
          <w:sz w:val="52"/>
          <w:szCs w:val="52"/>
        </w:rPr>
      </w:pPr>
      <w:r>
        <w:rPr>
          <w:rFonts w:hint="eastAsia" w:ascii="黑体" w:hAnsi="黑体" w:eastAsia="黑体"/>
          <w:sz w:val="52"/>
          <w:szCs w:val="52"/>
        </w:rPr>
        <w:t>件</w:t>
      </w:r>
    </w:p>
    <w:p>
      <w:pPr>
        <w:spacing w:line="360" w:lineRule="auto"/>
        <w:rPr>
          <w:rFonts w:ascii="黑体" w:hAnsi="黑体" w:eastAsia="黑体"/>
          <w:sz w:val="32"/>
          <w:szCs w:val="32"/>
        </w:rPr>
      </w:pPr>
    </w:p>
    <w:p>
      <w:pPr>
        <w:spacing w:line="360" w:lineRule="auto"/>
        <w:jc w:val="center"/>
        <w:rPr>
          <w:rFonts w:hint="default" w:ascii="黑体" w:hAnsi="黑体" w:eastAsia="黑体" w:cs="宋体"/>
          <w:sz w:val="32"/>
          <w:szCs w:val="32"/>
          <w:lang w:val="en-US" w:eastAsia="zh-CN"/>
        </w:rPr>
      </w:pPr>
      <w:r>
        <w:rPr>
          <w:rFonts w:hint="eastAsia" w:ascii="黑体" w:hAnsi="黑体" w:eastAsia="黑体" w:cs="宋体"/>
          <w:sz w:val="32"/>
          <w:szCs w:val="32"/>
          <w:lang w:val="en-US" w:eastAsia="zh-CN"/>
        </w:rPr>
        <w:t>四川大学华西医院·资阳市第一人民医院</w:t>
      </w:r>
    </w:p>
    <w:p>
      <w:pPr>
        <w:spacing w:line="360" w:lineRule="auto"/>
        <w:jc w:val="center"/>
        <w:rPr>
          <w:rFonts w:ascii="黑体" w:hAnsi="黑体" w:eastAsia="黑体" w:cs="宋体"/>
          <w:sz w:val="32"/>
          <w:szCs w:val="32"/>
        </w:rPr>
      </w:pPr>
      <w:r>
        <w:rPr>
          <w:rFonts w:hint="eastAsia" w:ascii="黑体" w:hAnsi="黑体" w:eastAsia="黑体" w:cs="宋体"/>
          <w:sz w:val="32"/>
          <w:szCs w:val="32"/>
        </w:rPr>
        <w:t>编制</w:t>
      </w:r>
    </w:p>
    <w:p>
      <w:pPr>
        <w:jc w:val="center"/>
        <w:rPr>
          <w:rFonts w:hint="eastAsia" w:ascii="黑体" w:hAnsi="黑体" w:eastAsia="黑体" w:cs="宋体"/>
          <w:sz w:val="32"/>
          <w:szCs w:val="32"/>
          <w:lang w:val="zh-CN"/>
        </w:rPr>
        <w:sectPr>
          <w:footerReference r:id="rId5" w:type="default"/>
          <w:pgSz w:w="11906" w:h="16838"/>
          <w:pgMar w:top="1440" w:right="1800" w:bottom="1440" w:left="1800" w:header="851" w:footer="992" w:gutter="0"/>
          <w:cols w:space="425" w:num="1"/>
          <w:docGrid w:type="lines" w:linePitch="312" w:charSpace="0"/>
        </w:sectPr>
      </w:pPr>
      <w:r>
        <w:rPr>
          <w:rFonts w:hint="eastAsia" w:ascii="黑体" w:hAnsi="黑体" w:eastAsia="黑体" w:cs="宋体"/>
          <w:sz w:val="32"/>
          <w:szCs w:val="32"/>
          <w:lang w:val="zh-CN"/>
        </w:rPr>
        <w:t>202</w:t>
      </w:r>
      <w:r>
        <w:rPr>
          <w:rFonts w:hint="eastAsia" w:ascii="黑体" w:hAnsi="黑体" w:eastAsia="黑体" w:cs="宋体"/>
          <w:sz w:val="32"/>
          <w:szCs w:val="32"/>
          <w:lang w:val="en-US" w:eastAsia="zh-CN"/>
        </w:rPr>
        <w:t>1</w:t>
      </w:r>
      <w:r>
        <w:rPr>
          <w:rFonts w:hint="eastAsia" w:ascii="黑体" w:hAnsi="黑体" w:eastAsia="黑体" w:cs="宋体"/>
          <w:sz w:val="32"/>
          <w:szCs w:val="32"/>
          <w:lang w:val="zh-CN"/>
        </w:rPr>
        <w:t>年</w:t>
      </w:r>
      <w:r>
        <w:rPr>
          <w:rFonts w:hint="eastAsia" w:ascii="黑体" w:hAnsi="黑体" w:eastAsia="黑体" w:cs="宋体"/>
          <w:sz w:val="32"/>
          <w:szCs w:val="32"/>
          <w:lang w:val="en-US" w:eastAsia="zh-CN"/>
        </w:rPr>
        <w:t>7</w:t>
      </w:r>
      <w:r>
        <w:rPr>
          <w:rFonts w:hint="eastAsia" w:ascii="黑体" w:hAnsi="黑体" w:eastAsia="黑体" w:cs="宋体"/>
          <w:sz w:val="32"/>
          <w:szCs w:val="32"/>
          <w:lang w:val="zh-CN"/>
        </w:rPr>
        <w:t>月</w:t>
      </w:r>
    </w:p>
    <w:p>
      <w:pPr>
        <w:jc w:val="center"/>
        <w:rPr>
          <w:rFonts w:ascii="仿宋" w:hAnsi="仿宋" w:eastAsia="仿宋"/>
          <w:b/>
          <w:bCs/>
          <w:sz w:val="36"/>
          <w:szCs w:val="36"/>
        </w:rPr>
      </w:pPr>
      <w:r>
        <w:rPr>
          <w:rFonts w:hint="eastAsia" w:ascii="仿宋" w:hAnsi="仿宋" w:eastAsia="仿宋"/>
          <w:b/>
          <w:bCs/>
          <w:sz w:val="36"/>
          <w:szCs w:val="36"/>
        </w:rPr>
        <w:t>目    录</w:t>
      </w:r>
    </w:p>
    <w:p>
      <w:pPr>
        <w:jc w:val="center"/>
        <w:rPr>
          <w:rFonts w:ascii="仿宋" w:hAnsi="仿宋" w:eastAsia="仿宋"/>
          <w:b/>
          <w:bCs/>
          <w:sz w:val="36"/>
          <w:szCs w:val="36"/>
        </w:rPr>
      </w:pPr>
    </w:p>
    <w:p>
      <w:pPr>
        <w:pStyle w:val="6"/>
        <w:tabs>
          <w:tab w:val="right" w:leader="middleDot" w:pos="8959"/>
        </w:tabs>
        <w:spacing w:line="480" w:lineRule="auto"/>
        <w:rPr>
          <w:rFonts w:ascii="仿宋" w:hAnsi="仿宋" w:eastAsia="仿宋" w:cs="宋体"/>
          <w:sz w:val="28"/>
          <w:szCs w:val="28"/>
        </w:rPr>
      </w:pP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TOC \o "1-1" \h \u </w:instrText>
      </w:r>
      <w:r>
        <w:rPr>
          <w:rFonts w:hint="eastAsia" w:ascii="仿宋" w:hAnsi="仿宋" w:eastAsia="仿宋" w:cs="宋体"/>
          <w:sz w:val="28"/>
          <w:szCs w:val="28"/>
        </w:rPr>
        <w:fldChar w:fldCharType="separate"/>
      </w:r>
      <w:r>
        <w:fldChar w:fldCharType="begin"/>
      </w:r>
      <w:r>
        <w:instrText xml:space="preserve"> HYPERLINK \l "_Toc6066" </w:instrText>
      </w:r>
      <w:r>
        <w:fldChar w:fldCharType="separate"/>
      </w:r>
      <w:r>
        <w:rPr>
          <w:rFonts w:hint="eastAsia" w:ascii="仿宋" w:hAnsi="仿宋" w:eastAsia="仿宋" w:cs="宋体"/>
          <w:sz w:val="28"/>
          <w:szCs w:val="28"/>
        </w:rPr>
        <w:t>第一章  投标</w:t>
      </w:r>
      <w:bookmarkStart w:id="0" w:name="_Hlt493498729"/>
      <w:bookmarkStart w:id="1" w:name="_Hlt493498728"/>
      <w:r>
        <w:rPr>
          <w:rFonts w:hint="eastAsia" w:ascii="仿宋" w:hAnsi="仿宋" w:eastAsia="仿宋" w:cs="宋体"/>
          <w:sz w:val="28"/>
          <w:szCs w:val="28"/>
        </w:rPr>
        <w:t>邀</w:t>
      </w:r>
      <w:bookmarkEnd w:id="0"/>
      <w:bookmarkEnd w:id="1"/>
      <w:r>
        <w:rPr>
          <w:rFonts w:hint="eastAsia" w:ascii="仿宋" w:hAnsi="仿宋" w:eastAsia="仿宋" w:cs="宋体"/>
          <w:sz w:val="28"/>
          <w:szCs w:val="28"/>
        </w:rPr>
        <w:t>请</w:t>
      </w:r>
      <w:r>
        <w:rPr>
          <w:rFonts w:hint="eastAsia" w:ascii="仿宋" w:hAnsi="仿宋" w:eastAsia="仿宋" w:cs="宋体"/>
          <w:sz w:val="28"/>
          <w:szCs w:val="28"/>
        </w:rPr>
        <w:tab/>
      </w: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 PAGEREF _Toc6066 </w:instrText>
      </w:r>
      <w:r>
        <w:rPr>
          <w:rFonts w:hint="eastAsia" w:ascii="仿宋" w:hAnsi="仿宋" w:eastAsia="仿宋" w:cs="宋体"/>
          <w:sz w:val="28"/>
          <w:szCs w:val="28"/>
        </w:rPr>
        <w:fldChar w:fldCharType="separate"/>
      </w:r>
      <w:r>
        <w:rPr>
          <w:rFonts w:ascii="仿宋" w:hAnsi="仿宋" w:eastAsia="仿宋" w:cs="宋体"/>
          <w:sz w:val="28"/>
          <w:szCs w:val="28"/>
        </w:rPr>
        <w:t>3</w:t>
      </w:r>
      <w:r>
        <w:rPr>
          <w:rFonts w:hint="eastAsia" w:ascii="仿宋" w:hAnsi="仿宋" w:eastAsia="仿宋" w:cs="宋体"/>
          <w:sz w:val="28"/>
          <w:szCs w:val="28"/>
        </w:rPr>
        <w:fldChar w:fldCharType="end"/>
      </w:r>
      <w:r>
        <w:rPr>
          <w:rFonts w:hint="eastAsia" w:ascii="仿宋" w:hAnsi="仿宋" w:eastAsia="仿宋" w:cs="宋体"/>
          <w:sz w:val="28"/>
          <w:szCs w:val="28"/>
        </w:rPr>
        <w:fldChar w:fldCharType="end"/>
      </w:r>
    </w:p>
    <w:p>
      <w:pPr>
        <w:pStyle w:val="6"/>
        <w:tabs>
          <w:tab w:val="right" w:leader="middleDot" w:pos="8959"/>
        </w:tabs>
        <w:spacing w:line="480" w:lineRule="auto"/>
        <w:rPr>
          <w:rFonts w:ascii="仿宋" w:hAnsi="仿宋" w:eastAsia="仿宋" w:cs="宋体"/>
          <w:sz w:val="28"/>
          <w:szCs w:val="28"/>
        </w:rPr>
      </w:pPr>
      <w:r>
        <w:fldChar w:fldCharType="begin"/>
      </w:r>
      <w:r>
        <w:instrText xml:space="preserve"> HYPERLINK \l "_Toc12420" </w:instrText>
      </w:r>
      <w:r>
        <w:fldChar w:fldCharType="separate"/>
      </w:r>
      <w:r>
        <w:rPr>
          <w:rFonts w:hint="eastAsia" w:ascii="仿宋" w:hAnsi="仿宋" w:eastAsia="仿宋" w:cs="宋体"/>
          <w:sz w:val="28"/>
          <w:szCs w:val="28"/>
        </w:rPr>
        <w:t>第二章  投标人须知</w:t>
      </w:r>
      <w:r>
        <w:rPr>
          <w:rFonts w:hint="eastAsia" w:ascii="仿宋" w:hAnsi="仿宋" w:eastAsia="仿宋" w:cs="宋体"/>
          <w:sz w:val="28"/>
          <w:szCs w:val="28"/>
        </w:rPr>
        <w:tab/>
      </w: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 PAGEREF _Toc12420 </w:instrText>
      </w:r>
      <w:r>
        <w:rPr>
          <w:rFonts w:hint="eastAsia" w:ascii="仿宋" w:hAnsi="仿宋" w:eastAsia="仿宋" w:cs="宋体"/>
          <w:sz w:val="28"/>
          <w:szCs w:val="28"/>
        </w:rPr>
        <w:fldChar w:fldCharType="separate"/>
      </w:r>
      <w:r>
        <w:rPr>
          <w:rFonts w:ascii="仿宋" w:hAnsi="仿宋" w:eastAsia="仿宋" w:cs="宋体"/>
          <w:sz w:val="28"/>
          <w:szCs w:val="28"/>
        </w:rPr>
        <w:t>6</w:t>
      </w:r>
      <w:r>
        <w:rPr>
          <w:rFonts w:hint="eastAsia" w:ascii="仿宋" w:hAnsi="仿宋" w:eastAsia="仿宋" w:cs="宋体"/>
          <w:sz w:val="28"/>
          <w:szCs w:val="28"/>
        </w:rPr>
        <w:fldChar w:fldCharType="end"/>
      </w:r>
      <w:r>
        <w:rPr>
          <w:rFonts w:hint="eastAsia" w:ascii="仿宋" w:hAnsi="仿宋" w:eastAsia="仿宋" w:cs="宋体"/>
          <w:sz w:val="28"/>
          <w:szCs w:val="28"/>
        </w:rPr>
        <w:fldChar w:fldCharType="end"/>
      </w:r>
    </w:p>
    <w:p>
      <w:pPr>
        <w:pStyle w:val="6"/>
        <w:tabs>
          <w:tab w:val="right" w:leader="middleDot" w:pos="8959"/>
        </w:tabs>
        <w:spacing w:line="480" w:lineRule="auto"/>
        <w:rPr>
          <w:rFonts w:hint="eastAsia" w:ascii="仿宋" w:hAnsi="仿宋" w:eastAsia="仿宋" w:cs="宋体"/>
          <w:sz w:val="28"/>
          <w:szCs w:val="28"/>
          <w:lang w:val="en-US" w:eastAsia="zh-CN"/>
        </w:rPr>
      </w:pPr>
      <w:r>
        <w:fldChar w:fldCharType="begin"/>
      </w:r>
      <w:r>
        <w:instrText xml:space="preserve"> HYPERLINK \l "_Toc24369" </w:instrText>
      </w:r>
      <w:r>
        <w:fldChar w:fldCharType="separate"/>
      </w:r>
      <w:r>
        <w:rPr>
          <w:rFonts w:hint="eastAsia" w:ascii="仿宋" w:hAnsi="仿宋" w:eastAsia="仿宋" w:cs="宋体"/>
          <w:sz w:val="28"/>
          <w:szCs w:val="28"/>
        </w:rPr>
        <w:t xml:space="preserve">第三章  </w:t>
      </w:r>
      <w:r>
        <w:rPr>
          <w:rFonts w:hint="eastAsia" w:ascii="仿宋" w:hAnsi="仿宋" w:eastAsia="仿宋" w:cs="宋体"/>
          <w:sz w:val="28"/>
          <w:szCs w:val="28"/>
          <w:lang w:val="en-US" w:eastAsia="zh-CN"/>
        </w:rPr>
        <w:t>评审标准</w:t>
      </w:r>
      <w:r>
        <w:rPr>
          <w:rFonts w:hint="eastAsia" w:ascii="仿宋" w:hAnsi="仿宋" w:eastAsia="仿宋" w:cs="宋体"/>
          <w:sz w:val="28"/>
          <w:szCs w:val="28"/>
        </w:rPr>
        <w:tab/>
      </w:r>
      <w:r>
        <w:rPr>
          <w:rFonts w:hint="eastAsia" w:ascii="仿宋" w:hAnsi="仿宋" w:eastAsia="仿宋" w:cs="宋体"/>
          <w:sz w:val="28"/>
          <w:szCs w:val="28"/>
          <w:lang w:val="en-US" w:eastAsia="zh-CN"/>
        </w:rPr>
        <w:t>1</w:t>
      </w:r>
      <w:r>
        <w:rPr>
          <w:rFonts w:hint="eastAsia" w:ascii="仿宋" w:hAnsi="仿宋" w:eastAsia="仿宋" w:cs="宋体"/>
          <w:sz w:val="28"/>
          <w:szCs w:val="28"/>
        </w:rPr>
        <w:fldChar w:fldCharType="end"/>
      </w:r>
      <w:r>
        <w:rPr>
          <w:rFonts w:hint="eastAsia" w:ascii="仿宋" w:hAnsi="仿宋" w:eastAsia="仿宋" w:cs="宋体"/>
          <w:sz w:val="28"/>
          <w:szCs w:val="28"/>
          <w:lang w:val="en-US" w:eastAsia="zh-CN"/>
        </w:rPr>
        <w:t>0</w:t>
      </w:r>
    </w:p>
    <w:p>
      <w:pPr>
        <w:pStyle w:val="6"/>
        <w:tabs>
          <w:tab w:val="right" w:leader="middleDot" w:pos="8959"/>
        </w:tabs>
        <w:spacing w:line="480" w:lineRule="auto"/>
        <w:rPr>
          <w:rFonts w:ascii="仿宋" w:hAnsi="仿宋" w:eastAsia="仿宋" w:cs="宋体"/>
          <w:sz w:val="28"/>
          <w:szCs w:val="28"/>
        </w:rPr>
      </w:pPr>
      <w:r>
        <w:fldChar w:fldCharType="begin"/>
      </w:r>
      <w:r>
        <w:instrText xml:space="preserve"> HYPERLINK \l "_Toc28654" </w:instrText>
      </w:r>
      <w:r>
        <w:fldChar w:fldCharType="separate"/>
      </w:r>
      <w:r>
        <w:rPr>
          <w:rFonts w:hint="eastAsia" w:ascii="仿宋" w:hAnsi="仿宋" w:eastAsia="仿宋" w:cs="宋体"/>
          <w:sz w:val="28"/>
          <w:szCs w:val="28"/>
        </w:rPr>
        <w:t xml:space="preserve">第四章  </w:t>
      </w:r>
      <w:r>
        <w:rPr>
          <w:rFonts w:hint="eastAsia" w:ascii="仿宋" w:hAnsi="仿宋" w:eastAsia="仿宋" w:cs="宋体"/>
          <w:sz w:val="28"/>
          <w:szCs w:val="28"/>
          <w:lang w:val="en-US" w:eastAsia="zh-CN"/>
        </w:rPr>
        <w:t>格式</w:t>
      </w:r>
      <w:r>
        <w:rPr>
          <w:rFonts w:hint="eastAsia" w:ascii="仿宋" w:hAnsi="仿宋" w:eastAsia="仿宋" w:cs="宋体"/>
          <w:sz w:val="28"/>
          <w:szCs w:val="28"/>
        </w:rPr>
        <w:tab/>
      </w: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 PAGEREF _Toc28654 </w:instrText>
      </w:r>
      <w:r>
        <w:rPr>
          <w:rFonts w:hint="eastAsia" w:ascii="仿宋" w:hAnsi="仿宋" w:eastAsia="仿宋" w:cs="宋体"/>
          <w:sz w:val="28"/>
          <w:szCs w:val="28"/>
        </w:rPr>
        <w:fldChar w:fldCharType="separate"/>
      </w:r>
      <w:r>
        <w:rPr>
          <w:rFonts w:ascii="仿宋" w:hAnsi="仿宋" w:eastAsia="仿宋" w:cs="宋体"/>
          <w:sz w:val="28"/>
          <w:szCs w:val="28"/>
        </w:rPr>
        <w:t>46</w:t>
      </w:r>
      <w:r>
        <w:rPr>
          <w:rFonts w:hint="eastAsia" w:ascii="仿宋" w:hAnsi="仿宋" w:eastAsia="仿宋" w:cs="宋体"/>
          <w:sz w:val="28"/>
          <w:szCs w:val="28"/>
        </w:rPr>
        <w:fldChar w:fldCharType="end"/>
      </w:r>
      <w:r>
        <w:rPr>
          <w:rFonts w:hint="eastAsia" w:ascii="仿宋" w:hAnsi="仿宋" w:eastAsia="仿宋" w:cs="宋体"/>
          <w:sz w:val="28"/>
          <w:szCs w:val="28"/>
        </w:rPr>
        <w:fldChar w:fldCharType="end"/>
      </w:r>
    </w:p>
    <w:p>
      <w:pPr>
        <w:pStyle w:val="6"/>
        <w:tabs>
          <w:tab w:val="right" w:leader="middleDot" w:pos="8959"/>
        </w:tabs>
        <w:spacing w:line="480" w:lineRule="auto"/>
        <w:rPr>
          <w:rFonts w:ascii="仿宋" w:hAnsi="仿宋" w:eastAsia="仿宋" w:cs="宋体"/>
          <w:sz w:val="28"/>
          <w:szCs w:val="28"/>
        </w:rPr>
      </w:pPr>
    </w:p>
    <w:p>
      <w:pPr>
        <w:pStyle w:val="2"/>
        <w:jc w:val="center"/>
        <w:rPr>
          <w:rFonts w:hint="eastAsia" w:ascii="仿宋" w:hAnsi="仿宋" w:eastAsia="仿宋" w:cs="宋体"/>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sz w:val="28"/>
          <w:szCs w:val="28"/>
        </w:rPr>
        <w:fldChar w:fldCharType="end"/>
      </w:r>
    </w:p>
    <w:p>
      <w:pPr>
        <w:pStyle w:val="3"/>
        <w:spacing w:line="240" w:lineRule="atLeas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第一章  投标邀请</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562" w:firstLineChars="200"/>
        <w:textAlignment w:val="auto"/>
        <w:rPr>
          <w:rFonts w:hint="eastAsia" w:ascii="方正小标宋简体" w:hAnsi="方正小标宋简体" w:eastAsia="方正小标宋简体" w:cs="方正小标宋简体"/>
          <w:b w:val="0"/>
          <w:bCs w:val="0"/>
          <w:sz w:val="24"/>
          <w:szCs w:val="24"/>
        </w:rPr>
      </w:pPr>
      <w:r>
        <w:rPr>
          <w:rFonts w:hint="eastAsia" w:ascii="仿宋" w:hAnsi="仿宋" w:eastAsia="仿宋"/>
          <w:b/>
          <w:sz w:val="28"/>
          <w:szCs w:val="28"/>
        </w:rPr>
        <w:t>一、招标编号：</w:t>
      </w:r>
      <w:r>
        <w:rPr>
          <w:rFonts w:hint="eastAsia" w:ascii="方正小标宋简体" w:hAnsi="方正小标宋简体" w:eastAsia="方正小标宋简体" w:cs="方正小标宋简体"/>
          <w:b w:val="0"/>
          <w:bCs w:val="0"/>
          <w:sz w:val="28"/>
          <w:szCs w:val="28"/>
          <w:lang w:val="en-US" w:eastAsia="zh-CN"/>
        </w:rPr>
        <w:t>YQZB2021070801</w:t>
      </w: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textAlignment w:val="auto"/>
        <w:rPr>
          <w:rFonts w:hint="eastAsia" w:ascii="仿宋_GB2312" w:hAnsi="仿宋_GB2312" w:eastAsia="仿宋_GB2312" w:cs="仿宋_GB2312"/>
          <w:b/>
          <w:sz w:val="28"/>
          <w:szCs w:val="28"/>
        </w:rPr>
      </w:pPr>
      <w:r>
        <w:rPr>
          <w:rFonts w:hint="eastAsia" w:ascii="仿宋" w:hAnsi="仿宋" w:eastAsia="仿宋"/>
          <w:b/>
          <w:bCs/>
          <w:sz w:val="28"/>
          <w:szCs w:val="28"/>
        </w:rPr>
        <w:t>二、</w:t>
      </w:r>
      <w:r>
        <w:rPr>
          <w:rFonts w:hint="eastAsia" w:ascii="仿宋" w:hAnsi="仿宋" w:eastAsia="仿宋"/>
          <w:b/>
          <w:sz w:val="28"/>
          <w:szCs w:val="28"/>
        </w:rPr>
        <w:t>招标项目：</w:t>
      </w:r>
      <w:r>
        <w:rPr>
          <w:rFonts w:hint="eastAsia" w:ascii="仿宋_GB2312" w:hAnsi="仿宋_GB2312" w:eastAsia="仿宋_GB2312" w:cs="仿宋_GB2312"/>
          <w:sz w:val="28"/>
          <w:szCs w:val="28"/>
          <w:u w:val="single"/>
          <w:lang w:val="en-US" w:eastAsia="zh-CN"/>
        </w:rPr>
        <w:t>资阳市第一人民医院高压氧舱供氧管道改造建设</w:t>
      </w:r>
      <w:r>
        <w:rPr>
          <w:rFonts w:hint="eastAsia" w:ascii="仿宋_GB2312" w:hAnsi="仿宋_GB2312" w:eastAsia="仿宋_GB2312" w:cs="仿宋_GB2312"/>
          <w:sz w:val="28"/>
          <w:szCs w:val="28"/>
          <w:u w:val="single"/>
        </w:rPr>
        <w:t>项目</w:t>
      </w:r>
      <w:r>
        <w:rPr>
          <w:rFonts w:hint="eastAsia" w:ascii="仿宋_GB2312" w:hAnsi="仿宋_GB2312" w:eastAsia="仿宋_GB2312" w:cs="仿宋_GB2312"/>
          <w:b/>
          <w:sz w:val="28"/>
          <w:szCs w:val="28"/>
        </w:rPr>
        <w:t>。</w:t>
      </w: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sz w:val="28"/>
          <w:szCs w:val="28"/>
        </w:rPr>
        <w:t>三、资金来源：</w:t>
      </w:r>
      <w:r>
        <w:rPr>
          <w:rFonts w:hint="eastAsia" w:ascii="仿宋_GB2312" w:hAnsi="仿宋_GB2312" w:eastAsia="仿宋_GB2312" w:cs="仿宋_GB2312"/>
          <w:b w:val="0"/>
          <w:bCs/>
          <w:sz w:val="28"/>
          <w:szCs w:val="28"/>
          <w:lang w:val="en-US" w:eastAsia="zh-CN"/>
        </w:rPr>
        <w:t>自筹资金</w:t>
      </w: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w:t>
      </w:r>
      <w:r>
        <w:rPr>
          <w:rFonts w:hint="eastAsia" w:ascii="仿宋_GB2312" w:hAnsi="仿宋_GB2312" w:eastAsia="仿宋_GB2312" w:cs="仿宋_GB2312"/>
          <w:b/>
          <w:bCs/>
          <w:sz w:val="28"/>
          <w:szCs w:val="28"/>
        </w:rPr>
        <w:t>、</w:t>
      </w:r>
      <w:r>
        <w:rPr>
          <w:rFonts w:hint="eastAsia" w:ascii="仿宋_GB2312" w:hAnsi="仿宋_GB2312" w:eastAsia="仿宋_GB2312" w:cs="仿宋_GB2312"/>
          <w:b/>
          <w:sz w:val="28"/>
          <w:szCs w:val="28"/>
        </w:rPr>
        <w:t>招标项目简介</w:t>
      </w:r>
      <w:r>
        <w:rPr>
          <w:rFonts w:hint="eastAsia" w:ascii="仿宋_GB2312" w:hAnsi="仿宋_GB2312" w:eastAsia="仿宋_GB2312" w:cs="仿宋_GB2312"/>
          <w:b/>
          <w:sz w:val="28"/>
          <w:szCs w:val="28"/>
          <w:lang w:val="en-US" w:eastAsia="zh-CN"/>
        </w:rPr>
        <w:t>及要求</w:t>
      </w:r>
      <w:r>
        <w:rPr>
          <w:rFonts w:hint="eastAsia" w:ascii="仿宋_GB2312" w:hAnsi="仿宋_GB2312" w:eastAsia="仿宋_GB2312" w:cs="仿宋_GB2312"/>
          <w:b/>
          <w:sz w:val="32"/>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本项目主要包含</w:t>
      </w:r>
      <w:r>
        <w:rPr>
          <w:rFonts w:hint="eastAsia" w:ascii="仿宋" w:hAnsi="仿宋" w:eastAsia="仿宋"/>
          <w:sz w:val="28"/>
          <w:szCs w:val="28"/>
          <w:lang w:val="en-US" w:eastAsia="zh-CN"/>
        </w:rPr>
        <w:t>高压氧舱</w:t>
      </w:r>
      <w:r>
        <w:rPr>
          <w:rFonts w:hint="eastAsia" w:ascii="仿宋" w:hAnsi="仿宋" w:eastAsia="仿宋"/>
          <w:sz w:val="28"/>
          <w:szCs w:val="28"/>
        </w:rPr>
        <w:t>供氧系统</w:t>
      </w:r>
      <w:r>
        <w:rPr>
          <w:rFonts w:hint="eastAsia" w:ascii="仿宋" w:hAnsi="仿宋" w:eastAsia="仿宋"/>
          <w:sz w:val="28"/>
          <w:szCs w:val="28"/>
          <w:lang w:val="en-US" w:eastAsia="zh-CN"/>
        </w:rPr>
        <w:t>管路改造</w:t>
      </w:r>
      <w:r>
        <w:rPr>
          <w:rFonts w:hint="eastAsia" w:ascii="仿宋" w:hAnsi="仿宋" w:eastAsia="仿宋"/>
          <w:sz w:val="28"/>
          <w:szCs w:val="28"/>
        </w:rPr>
        <w:t>。其中室外管道暗埋管沟土建部分不包含在本项目内。本工程所有设备和材料所涉及的设计标准与规范、产品标准与规范、工程标准与规范等必须符合中华人民共和国相应的最新版标准和规范，主要包括（但不局限于）：GB 50184-2011《工业金属管道工程施工质量验收规范》</w:t>
      </w:r>
      <w:r>
        <w:rPr>
          <w:rFonts w:hint="eastAsia" w:ascii="仿宋" w:hAnsi="仿宋" w:eastAsia="仿宋"/>
          <w:sz w:val="28"/>
          <w:szCs w:val="28"/>
          <w:lang w:eastAsia="zh-CN"/>
        </w:rPr>
        <w:t>、</w:t>
      </w:r>
      <w:r>
        <w:rPr>
          <w:rFonts w:hint="eastAsia" w:ascii="仿宋" w:hAnsi="仿宋" w:eastAsia="仿宋"/>
          <w:sz w:val="28"/>
          <w:szCs w:val="28"/>
        </w:rPr>
        <w:t>GB 50235-2010《工业金属管道工程施工规范》</w:t>
      </w:r>
      <w:r>
        <w:rPr>
          <w:rFonts w:hint="eastAsia" w:ascii="仿宋" w:hAnsi="仿宋" w:eastAsia="仿宋"/>
          <w:sz w:val="28"/>
          <w:szCs w:val="28"/>
          <w:lang w:eastAsia="zh-CN"/>
        </w:rPr>
        <w:t>、</w:t>
      </w:r>
      <w:r>
        <w:rPr>
          <w:rFonts w:hint="eastAsia" w:ascii="仿宋" w:hAnsi="仿宋" w:eastAsia="仿宋"/>
          <w:sz w:val="28"/>
          <w:szCs w:val="28"/>
        </w:rPr>
        <w:t>GB 50236-2011《现场设备、工业管道焊接工程施工规范》</w:t>
      </w:r>
      <w:r>
        <w:rPr>
          <w:rFonts w:hint="eastAsia" w:ascii="仿宋" w:hAnsi="仿宋" w:eastAsia="仿宋"/>
          <w:sz w:val="28"/>
          <w:szCs w:val="28"/>
          <w:lang w:eastAsia="zh-CN"/>
        </w:rPr>
        <w:t>、</w:t>
      </w:r>
      <w:r>
        <w:rPr>
          <w:rFonts w:hint="eastAsia" w:ascii="仿宋" w:hAnsi="仿宋" w:eastAsia="仿宋"/>
          <w:sz w:val="28"/>
          <w:szCs w:val="28"/>
        </w:rPr>
        <w:t>GB 50316-2000《工业金属管道设计规范》（2008版）</w:t>
      </w:r>
      <w:r>
        <w:rPr>
          <w:rFonts w:hint="eastAsia" w:ascii="仿宋" w:hAnsi="仿宋" w:eastAsia="仿宋"/>
          <w:sz w:val="28"/>
          <w:szCs w:val="28"/>
          <w:lang w:eastAsia="zh-CN"/>
        </w:rPr>
        <w:t>、</w:t>
      </w:r>
      <w:r>
        <w:rPr>
          <w:rFonts w:hint="eastAsia" w:ascii="仿宋" w:hAnsi="仿宋" w:eastAsia="仿宋"/>
          <w:sz w:val="28"/>
          <w:szCs w:val="28"/>
        </w:rPr>
        <w:t>GB 50683-2011《现场设备、工业管道焊接工程施工质量验收规范》</w:t>
      </w:r>
      <w:r>
        <w:rPr>
          <w:rFonts w:hint="eastAsia" w:ascii="仿宋" w:hAnsi="仿宋" w:eastAsia="仿宋"/>
          <w:sz w:val="28"/>
          <w:szCs w:val="28"/>
          <w:lang w:eastAsia="zh-CN"/>
        </w:rPr>
        <w:t>、</w:t>
      </w:r>
      <w:r>
        <w:rPr>
          <w:rFonts w:hint="eastAsia" w:ascii="仿宋" w:hAnsi="仿宋" w:eastAsia="仿宋"/>
          <w:sz w:val="28"/>
          <w:szCs w:val="28"/>
        </w:rPr>
        <w:t>GB 50751-2012《医用气体工程技术规范》</w:t>
      </w:r>
      <w:r>
        <w:rPr>
          <w:rFonts w:hint="eastAsia" w:ascii="仿宋" w:hAnsi="仿宋" w:eastAsia="仿宋"/>
          <w:sz w:val="28"/>
          <w:szCs w:val="28"/>
          <w:lang w:eastAsia="zh-CN"/>
        </w:rPr>
        <w:t>、</w:t>
      </w:r>
      <w:r>
        <w:rPr>
          <w:rFonts w:hint="eastAsia" w:ascii="仿宋" w:hAnsi="仿宋" w:eastAsia="仿宋"/>
          <w:sz w:val="28"/>
          <w:szCs w:val="28"/>
        </w:rPr>
        <w:t>GB/T 14976-2012《流体输送用不锈钢无缝钢管》</w:t>
      </w:r>
      <w:r>
        <w:rPr>
          <w:rFonts w:hint="eastAsia" w:ascii="仿宋" w:hAnsi="仿宋" w:eastAsia="仿宋"/>
          <w:sz w:val="28"/>
          <w:szCs w:val="28"/>
          <w:lang w:eastAsia="zh-CN"/>
        </w:rPr>
        <w:t>，</w:t>
      </w:r>
      <w:r>
        <w:rPr>
          <w:rFonts w:hint="eastAsia" w:ascii="仿宋" w:hAnsi="仿宋" w:eastAsia="仿宋"/>
          <w:sz w:val="28"/>
          <w:szCs w:val="28"/>
        </w:rPr>
        <w:t>国家、行业、地方等其它现行的相关标准、技术规范及法律法规等。</w:t>
      </w:r>
    </w:p>
    <w:p>
      <w:pPr>
        <w:snapToGrid w:val="0"/>
        <w:spacing w:line="360" w:lineRule="auto"/>
        <w:ind w:firstLine="537" w:firstLineChars="192"/>
        <w:jc w:val="left"/>
        <w:rPr>
          <w:rFonts w:hint="eastAsia" w:hAnsi="仿宋" w:eastAsia="仿宋"/>
          <w:sz w:val="28"/>
          <w:szCs w:val="28"/>
        </w:rPr>
      </w:pPr>
      <w:r>
        <w:rPr>
          <w:rFonts w:hint="eastAsia" w:hAnsi="仿宋" w:eastAsia="仿宋"/>
          <w:sz w:val="28"/>
          <w:szCs w:val="28"/>
        </w:rPr>
        <w:t>供氧系统</w:t>
      </w:r>
      <w:r>
        <w:rPr>
          <w:rFonts w:hint="eastAsia" w:hAnsi="仿宋" w:eastAsia="仿宋"/>
          <w:sz w:val="28"/>
          <w:szCs w:val="28"/>
          <w:lang w:val="en-US" w:eastAsia="zh-CN"/>
        </w:rPr>
        <w:t>改造建设项目</w:t>
      </w:r>
      <w:r>
        <w:rPr>
          <w:rFonts w:hint="eastAsia" w:hAnsi="仿宋" w:eastAsia="仿宋"/>
          <w:sz w:val="28"/>
          <w:szCs w:val="28"/>
        </w:rPr>
        <w:t>包含阀门、管道等；</w:t>
      </w:r>
      <w:r>
        <w:rPr>
          <w:rFonts w:hint="eastAsia" w:hAnsi="仿宋" w:eastAsia="仿宋"/>
          <w:sz w:val="28"/>
          <w:szCs w:val="28"/>
          <w:lang w:val="en-US" w:eastAsia="zh-CN"/>
        </w:rPr>
        <w:t>氧</w:t>
      </w:r>
      <w:r>
        <w:rPr>
          <w:rFonts w:hint="eastAsia" w:hAnsi="仿宋" w:eastAsia="仿宋"/>
          <w:sz w:val="28"/>
          <w:szCs w:val="28"/>
        </w:rPr>
        <w:t>气管道的主要技术参数及要求：</w:t>
      </w:r>
    </w:p>
    <w:p>
      <w:pPr>
        <w:snapToGrid w:val="0"/>
        <w:spacing w:line="360" w:lineRule="auto"/>
        <w:ind w:firstLine="537" w:firstLineChars="192"/>
        <w:jc w:val="left"/>
        <w:rPr>
          <w:rFonts w:hint="eastAsia" w:hAnsi="仿宋" w:eastAsia="仿宋"/>
          <w:sz w:val="28"/>
          <w:szCs w:val="28"/>
        </w:rPr>
      </w:pPr>
      <w:r>
        <w:rPr>
          <w:rFonts w:hint="eastAsia" w:hAnsi="仿宋" w:eastAsia="仿宋"/>
          <w:sz w:val="28"/>
          <w:szCs w:val="28"/>
        </w:rPr>
        <w:t>（1）材质：06Cr19Ni10</w:t>
      </w:r>
    </w:p>
    <w:p>
      <w:pPr>
        <w:snapToGrid w:val="0"/>
        <w:spacing w:line="360" w:lineRule="auto"/>
        <w:ind w:firstLine="537" w:firstLineChars="192"/>
        <w:jc w:val="left"/>
        <w:rPr>
          <w:rFonts w:hint="eastAsia" w:hAnsi="仿宋" w:eastAsia="仿宋"/>
          <w:sz w:val="28"/>
          <w:szCs w:val="28"/>
        </w:rPr>
      </w:pPr>
      <w:r>
        <w:rPr>
          <w:rFonts w:hint="eastAsia" w:hAnsi="仿宋" w:eastAsia="仿宋"/>
          <w:sz w:val="28"/>
          <w:szCs w:val="28"/>
        </w:rPr>
        <w:t>（2）焊接方式：氩弧焊</w:t>
      </w:r>
    </w:p>
    <w:p>
      <w:pPr>
        <w:snapToGrid w:val="0"/>
        <w:spacing w:line="360" w:lineRule="auto"/>
        <w:ind w:firstLine="537" w:firstLineChars="192"/>
        <w:jc w:val="left"/>
        <w:rPr>
          <w:rFonts w:hint="eastAsia" w:hAnsi="仿宋" w:eastAsia="仿宋"/>
          <w:sz w:val="28"/>
          <w:szCs w:val="28"/>
        </w:rPr>
      </w:pPr>
      <w:r>
        <w:rPr>
          <w:rFonts w:hint="eastAsia" w:hAnsi="仿宋" w:eastAsia="仿宋"/>
          <w:sz w:val="28"/>
          <w:szCs w:val="28"/>
        </w:rPr>
        <w:t>（3）符合标准：GB/T14976-2012《流体输送用不锈钢无缝钢管》</w:t>
      </w:r>
    </w:p>
    <w:p>
      <w:pPr>
        <w:snapToGrid w:val="0"/>
        <w:spacing w:line="360" w:lineRule="auto"/>
        <w:ind w:firstLine="537" w:firstLineChars="192"/>
        <w:jc w:val="left"/>
        <w:rPr>
          <w:rFonts w:hint="eastAsia" w:hAnsi="仿宋" w:eastAsia="仿宋"/>
          <w:sz w:val="28"/>
          <w:szCs w:val="28"/>
        </w:rPr>
      </w:pPr>
      <w:r>
        <w:rPr>
          <w:rFonts w:hint="eastAsia" w:hAnsi="仿宋" w:eastAsia="仿宋"/>
          <w:sz w:val="28"/>
          <w:szCs w:val="28"/>
        </w:rPr>
        <w:t>（4）接地电阻：&lt;10Ω</w:t>
      </w:r>
    </w:p>
    <w:p>
      <w:pPr>
        <w:snapToGrid w:val="0"/>
        <w:spacing w:line="360" w:lineRule="auto"/>
        <w:ind w:firstLine="537" w:firstLineChars="192"/>
        <w:jc w:val="left"/>
        <w:rPr>
          <w:rFonts w:hint="eastAsia" w:hAnsi="仿宋" w:eastAsia="仿宋"/>
          <w:sz w:val="28"/>
          <w:szCs w:val="28"/>
          <w:lang w:eastAsia="zh-CN"/>
        </w:rPr>
      </w:pPr>
      <w:r>
        <w:rPr>
          <w:rFonts w:hint="eastAsia" w:hAnsi="仿宋" w:eastAsia="仿宋"/>
          <w:sz w:val="28"/>
          <w:szCs w:val="28"/>
        </w:rPr>
        <w:t>（5）氧气管道按脱脂工艺严格去油脱脂，并清洗及抗氧化处理后封堵，再发到现场</w:t>
      </w:r>
      <w:r>
        <w:rPr>
          <w:rFonts w:hint="eastAsia" w:hAnsi="仿宋" w:eastAsia="仿宋"/>
          <w:sz w:val="28"/>
          <w:szCs w:val="28"/>
          <w:lang w:eastAsia="zh-CN"/>
        </w:rPr>
        <w:t>。</w:t>
      </w:r>
    </w:p>
    <w:p>
      <w:pPr>
        <w:snapToGrid w:val="0"/>
        <w:spacing w:line="360" w:lineRule="auto"/>
        <w:ind w:firstLine="537" w:firstLineChars="192"/>
        <w:jc w:val="left"/>
        <w:rPr>
          <w:rFonts w:hint="eastAsia" w:hAnsi="仿宋" w:eastAsia="仿宋"/>
          <w:sz w:val="28"/>
          <w:szCs w:val="28"/>
          <w:lang w:eastAsia="zh-CN"/>
        </w:rPr>
      </w:pPr>
      <w:r>
        <w:rPr>
          <w:rFonts w:hint="eastAsia" w:hAnsi="仿宋" w:eastAsia="仿宋"/>
          <w:sz w:val="28"/>
          <w:szCs w:val="28"/>
        </w:rPr>
        <w:t>（6）由氧源至高压氧舱管道室外部分套镀锌钢管埋地敷设</w:t>
      </w:r>
      <w:r>
        <w:rPr>
          <w:rFonts w:hint="eastAsia" w:hAnsi="仿宋" w:eastAsia="仿宋"/>
          <w:sz w:val="28"/>
          <w:szCs w:val="28"/>
          <w:lang w:eastAsia="zh-CN"/>
        </w:rPr>
        <w:t>。</w:t>
      </w:r>
    </w:p>
    <w:p>
      <w:pPr>
        <w:snapToGrid w:val="0"/>
        <w:spacing w:line="360" w:lineRule="auto"/>
        <w:ind w:firstLine="537" w:firstLineChars="192"/>
        <w:jc w:val="left"/>
        <w:rPr>
          <w:rFonts w:hint="eastAsia" w:hAnsi="仿宋" w:eastAsia="仿宋"/>
          <w:sz w:val="28"/>
          <w:szCs w:val="28"/>
          <w:lang w:eastAsia="zh-CN"/>
        </w:rPr>
      </w:pPr>
      <w:r>
        <w:rPr>
          <w:rFonts w:hint="eastAsia" w:hAnsi="仿宋" w:eastAsia="仿宋"/>
          <w:sz w:val="28"/>
          <w:szCs w:val="28"/>
        </w:rPr>
        <w:t>（7）为了保证病人的使用安全，不锈钢表面应无毒性残留</w:t>
      </w:r>
      <w:r>
        <w:rPr>
          <w:rFonts w:hint="eastAsia" w:hAnsi="仿宋" w:eastAsia="仿宋"/>
          <w:sz w:val="28"/>
          <w:szCs w:val="28"/>
          <w:lang w:eastAsia="zh-CN"/>
        </w:rPr>
        <w:t>。</w:t>
      </w:r>
    </w:p>
    <w:p>
      <w:pPr>
        <w:snapToGrid w:val="0"/>
        <w:spacing w:line="360" w:lineRule="auto"/>
        <w:ind w:firstLine="537" w:firstLineChars="192"/>
        <w:jc w:val="left"/>
        <w:rPr>
          <w:rFonts w:hint="eastAsia" w:eastAsia="仿宋"/>
          <w:lang w:eastAsia="zh-CN"/>
        </w:rPr>
      </w:pPr>
      <w:r>
        <w:rPr>
          <w:rFonts w:hint="eastAsia" w:hAnsi="仿宋" w:eastAsia="仿宋"/>
          <w:sz w:val="28"/>
          <w:szCs w:val="28"/>
        </w:rPr>
        <w:t>（8）管道采用超声波结合氧化电位水工艺进行酸洗脱脂，避免管道内壁其他有害杂质产生</w:t>
      </w:r>
      <w:r>
        <w:rPr>
          <w:rFonts w:hint="eastAsia" w:hAnsi="仿宋" w:eastAsia="仿宋"/>
          <w:sz w:val="28"/>
          <w:szCs w:val="28"/>
          <w:lang w:eastAsia="zh-CN"/>
        </w:rPr>
        <w:t>。</w:t>
      </w:r>
    </w:p>
    <w:tbl>
      <w:tblPr>
        <w:tblStyle w:val="8"/>
        <w:tblW w:w="5000" w:type="pct"/>
        <w:tblInd w:w="0" w:type="dxa"/>
        <w:tblLayout w:type="fixed"/>
        <w:tblCellMar>
          <w:top w:w="0" w:type="dxa"/>
          <w:left w:w="108" w:type="dxa"/>
          <w:bottom w:w="0" w:type="dxa"/>
          <w:right w:w="108" w:type="dxa"/>
        </w:tblCellMar>
      </w:tblPr>
      <w:tblGrid>
        <w:gridCol w:w="916"/>
        <w:gridCol w:w="1514"/>
        <w:gridCol w:w="3271"/>
        <w:gridCol w:w="771"/>
        <w:gridCol w:w="900"/>
        <w:gridCol w:w="1150"/>
      </w:tblGrid>
      <w:tr>
        <w:tblPrEx>
          <w:tblCellMar>
            <w:top w:w="0" w:type="dxa"/>
            <w:left w:w="108" w:type="dxa"/>
            <w:bottom w:w="0" w:type="dxa"/>
            <w:right w:w="108" w:type="dxa"/>
          </w:tblCellMar>
        </w:tblPrEx>
        <w:trPr>
          <w:trHeight w:val="790" w:hRule="atLeast"/>
          <w:tblHeader/>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名称</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highlight w:val="none"/>
              </w:rPr>
            </w:pPr>
            <w:r>
              <w:rPr>
                <w:rFonts w:hint="eastAsia" w:ascii="宋体" w:hAnsi="宋体" w:cs="宋体"/>
                <w:b/>
                <w:bCs/>
                <w:color w:val="000000"/>
                <w:kern w:val="0"/>
                <w:szCs w:val="21"/>
                <w:highlight w:val="none"/>
              </w:rPr>
              <w:t>规格型号</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highlight w:val="none"/>
              </w:rPr>
            </w:pPr>
            <w:r>
              <w:rPr>
                <w:rFonts w:hint="eastAsia" w:ascii="宋体" w:hAnsi="宋体" w:cs="宋体"/>
                <w:b/>
                <w:bCs/>
                <w:color w:val="000000"/>
                <w:kern w:val="0"/>
                <w:szCs w:val="21"/>
                <w:highlight w:val="none"/>
              </w:rPr>
              <w:t>单位</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highlight w:val="none"/>
              </w:rPr>
            </w:pPr>
            <w:r>
              <w:rPr>
                <w:rFonts w:hint="eastAsia" w:ascii="宋体" w:hAnsi="宋体" w:cs="宋体"/>
                <w:b/>
                <w:bCs/>
                <w:color w:val="000000"/>
                <w:kern w:val="0"/>
                <w:szCs w:val="21"/>
                <w:highlight w:val="none"/>
                <w:lang w:val="en-US" w:eastAsia="zh-CN"/>
              </w:rPr>
              <w:t xml:space="preserve">预估 </w:t>
            </w:r>
            <w:r>
              <w:rPr>
                <w:rFonts w:hint="eastAsia" w:ascii="宋体" w:hAnsi="宋体" w:cs="宋体"/>
                <w:b/>
                <w:bCs/>
                <w:color w:val="000000"/>
                <w:kern w:val="0"/>
                <w:szCs w:val="21"/>
                <w:highlight w:val="none"/>
              </w:rPr>
              <w:t>数量</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highlight w:val="none"/>
              </w:rPr>
            </w:pPr>
            <w:r>
              <w:rPr>
                <w:rFonts w:hint="eastAsia" w:ascii="宋体" w:hAnsi="宋体" w:cs="宋体"/>
                <w:b/>
                <w:bCs/>
                <w:color w:val="000000"/>
                <w:kern w:val="0"/>
                <w:szCs w:val="21"/>
                <w:highlight w:val="none"/>
              </w:rPr>
              <w:t>备注</w:t>
            </w: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低压螺纹阀门</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1.名称：维修阀</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2.规格：DN25</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3.连接方式:螺纹连接；</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 xml:space="preserve">4.设计要求：酸洗脱脂、压力试验、密封包装运输；安装吹扫、耐压试验和气密性试验。 </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 xml:space="preserve">2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低压不锈钢管</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1.名称：低压不锈钢主管道</w:t>
            </w:r>
            <w:r>
              <w:rPr>
                <w:rFonts w:hint="eastAsia" w:ascii="宋体" w:hAnsi="宋体" w:cs="宋体"/>
                <w:color w:val="000000"/>
                <w:kern w:val="0"/>
                <w:szCs w:val="21"/>
              </w:rPr>
              <w:cr/>
            </w:r>
            <w:r>
              <w:rPr>
                <w:rFonts w:hint="eastAsia" w:ascii="宋体" w:hAnsi="宋体" w:cs="宋体"/>
                <w:color w:val="000000"/>
                <w:kern w:val="0"/>
                <w:szCs w:val="21"/>
              </w:rPr>
              <w:t>2.规格：φ28×2；</w:t>
            </w:r>
            <w:r>
              <w:rPr>
                <w:rFonts w:hint="eastAsia" w:ascii="宋体" w:hAnsi="宋体" w:cs="宋体"/>
                <w:color w:val="000000"/>
                <w:kern w:val="0"/>
                <w:szCs w:val="21"/>
              </w:rPr>
              <w:cr/>
            </w:r>
            <w:r>
              <w:rPr>
                <w:rFonts w:hint="eastAsia" w:ascii="宋体" w:hAnsi="宋体" w:cs="宋体"/>
                <w:color w:val="000000"/>
                <w:kern w:val="0"/>
                <w:szCs w:val="21"/>
              </w:rPr>
              <w:t>3.材质：不锈钢；</w:t>
            </w:r>
            <w:r>
              <w:rPr>
                <w:rFonts w:hint="eastAsia" w:ascii="宋体" w:hAnsi="宋体" w:cs="宋体"/>
                <w:color w:val="000000"/>
                <w:kern w:val="0"/>
                <w:szCs w:val="21"/>
              </w:rPr>
              <w:cr/>
            </w:r>
            <w:r>
              <w:rPr>
                <w:rFonts w:hint="eastAsia" w:ascii="宋体" w:hAnsi="宋体" w:cs="宋体"/>
                <w:color w:val="000000"/>
                <w:kern w:val="0"/>
                <w:szCs w:val="21"/>
              </w:rPr>
              <w:t>4.焊接方法：氩弧焊；</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5.设计要求：管道酸洗脱脂、压力试验、加堵头密封运输；安装吹扫、耐压试验和气密性试验。</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ascii="宋体" w:hAnsi="宋体" w:cs="宋体"/>
                <w:color w:val="000000"/>
                <w:kern w:val="0"/>
                <w:szCs w:val="21"/>
              </w:rPr>
              <w:t>m</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ascii="宋体" w:hAnsi="宋体" w:cs="宋体"/>
                <w:color w:val="000000"/>
                <w:kern w:val="0"/>
                <w:szCs w:val="21"/>
              </w:rPr>
              <w:t>265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低压不锈钢管件</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1.名称：维修阀接头</w:t>
            </w:r>
            <w:r>
              <w:rPr>
                <w:rFonts w:hint="eastAsia" w:ascii="宋体" w:hAnsi="宋体" w:cs="宋体"/>
                <w:color w:val="000000"/>
                <w:kern w:val="0"/>
                <w:szCs w:val="21"/>
              </w:rPr>
              <w:cr/>
            </w:r>
            <w:r>
              <w:rPr>
                <w:rFonts w:hint="eastAsia" w:ascii="宋体" w:hAnsi="宋体" w:cs="宋体"/>
                <w:color w:val="000000"/>
                <w:kern w:val="0"/>
                <w:szCs w:val="21"/>
              </w:rPr>
              <w:t>2.规格：DN25；</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3.材质：不锈钢</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4.焊接方法：氩弧焊</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5.设计要求：管件酸洗脱脂、压力试验、密封包装运输；安装吹扫、耐压试验和气密性试验。</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 xml:space="preserve">4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低压不锈钢管件</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1.名称：等径弯头</w:t>
            </w:r>
            <w:r>
              <w:rPr>
                <w:rFonts w:hint="eastAsia" w:ascii="宋体" w:hAnsi="宋体" w:cs="宋体"/>
                <w:color w:val="000000"/>
                <w:kern w:val="0"/>
                <w:szCs w:val="21"/>
              </w:rPr>
              <w:cr/>
            </w:r>
            <w:r>
              <w:rPr>
                <w:rFonts w:hint="eastAsia" w:ascii="宋体" w:hAnsi="宋体" w:cs="宋体"/>
                <w:color w:val="000000"/>
                <w:kern w:val="0"/>
                <w:szCs w:val="21"/>
              </w:rPr>
              <w:t>2.规格：φ28；</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3.材质：不锈钢；</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4.焊接方法：氩弧焊</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5.设计要求：管件酸洗脱脂、压力试验、密封包装运输；安装吹扫、耐压试验和气密性试验。</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 xml:space="preserve">45 </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低压不锈钢管件</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1.名称：等径三通</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2.规格：φ28；</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3.材质：不锈钢；</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4.焊接方法：氩弧焊；</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5.设计要求：管件酸洗脱脂、压力试验、密封包装运输；安装吹扫、耐压试验和气密性试验。</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安装辅料</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1.安装辅料；</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2.管道支架</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批</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镀锌钢套管</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1.规格型号：DN40</w:t>
            </w:r>
          </w:p>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2.处理方式：清洗,吹扫</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3.材质：碳钢</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35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r>
        <w:tblPrEx>
          <w:tblCellMar>
            <w:top w:w="0" w:type="dxa"/>
            <w:left w:w="108" w:type="dxa"/>
            <w:bottom w:w="0" w:type="dxa"/>
            <w:right w:w="108" w:type="dxa"/>
          </w:tblCellMar>
        </w:tblPrEx>
        <w:trPr>
          <w:trHeight w:val="20"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管道暗埋管沟</w:t>
            </w:r>
          </w:p>
        </w:tc>
        <w:tc>
          <w:tcPr>
            <w:tcW w:w="19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left"/>
              <w:rPr>
                <w:rFonts w:hint="eastAsia" w:ascii="宋体" w:hAnsi="宋体" w:cs="宋体"/>
                <w:color w:val="000000"/>
                <w:kern w:val="0"/>
                <w:szCs w:val="21"/>
              </w:rPr>
            </w:pPr>
            <w:r>
              <w:rPr>
                <w:rFonts w:hint="eastAsia" w:ascii="宋体" w:hAnsi="宋体" w:cs="宋体"/>
                <w:color w:val="000000"/>
                <w:kern w:val="0"/>
                <w:szCs w:val="21"/>
              </w:rPr>
              <w:t>1.管道暗埋管沟</w:t>
            </w:r>
          </w:p>
          <w:p>
            <w:pPr>
              <w:widowControl/>
              <w:snapToGrid w:val="0"/>
              <w:spacing w:after="0" w:line="240" w:lineRule="auto"/>
              <w:jc w:val="left"/>
              <w:rPr>
                <w:rFonts w:ascii="宋体" w:hAnsi="宋体" w:cs="宋体"/>
                <w:color w:val="000000"/>
                <w:kern w:val="0"/>
                <w:szCs w:val="21"/>
              </w:rPr>
            </w:pPr>
            <w:r>
              <w:rPr>
                <w:rFonts w:hint="eastAsia" w:ascii="宋体" w:hAnsi="宋体" w:cs="宋体"/>
                <w:color w:val="000000"/>
                <w:kern w:val="0"/>
                <w:szCs w:val="21"/>
              </w:rPr>
              <w:t>2.包含开挖、回填，路面硬化，恢复</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240" w:lineRule="auto"/>
              <w:jc w:val="center"/>
              <w:rPr>
                <w:rFonts w:ascii="宋体" w:hAnsi="宋体" w:cs="宋体"/>
                <w:color w:val="000000"/>
                <w:kern w:val="0"/>
                <w:szCs w:val="21"/>
              </w:rPr>
            </w:pPr>
            <w:r>
              <w:rPr>
                <w:rFonts w:hint="eastAsia" w:ascii="宋体" w:hAnsi="宋体" w:cs="宋体"/>
                <w:color w:val="000000"/>
                <w:kern w:val="0"/>
                <w:szCs w:val="21"/>
              </w:rPr>
              <w:t>35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left"/>
              <w:rPr>
                <w:rFonts w:ascii="宋体" w:hAnsi="宋体" w:cs="宋体"/>
                <w:color w:val="000000"/>
                <w:kern w:val="0"/>
                <w:szCs w:val="21"/>
              </w:rPr>
            </w:pP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after="0" w:line="240" w:lineRule="auto"/>
        <w:ind w:right="0" w:rightChars="0" w:firstLine="562" w:firstLineChars="200"/>
        <w:textAlignment w:val="auto"/>
        <w:rPr>
          <w:rFonts w:hint="eastAsia" w:ascii="仿宋" w:hAnsi="仿宋" w:eastAsia="仿宋"/>
          <w:b/>
          <w:sz w:val="28"/>
          <w:szCs w:val="28"/>
        </w:rPr>
      </w:pPr>
      <w:r>
        <w:rPr>
          <w:rFonts w:hint="eastAsia" w:ascii="仿宋_GB2312" w:hAnsi="仿宋_GB2312" w:eastAsia="仿宋_GB2312" w:cs="仿宋_GB2312"/>
          <w:b/>
          <w:sz w:val="28"/>
          <w:szCs w:val="28"/>
        </w:rPr>
        <w:t>五、供应商参加本次政府采购活动，应当在提交投标文件前具备下列条件：</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1、具有独立承担民事责任能力；</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6、具备法律、行政法规规定的其他条件；</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7、本项目规定的特定资格条件：</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（1）投标人自身具有建筑机电安装工程专业承包贰级及以上资质。</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（2）投标人自身具有安全生产许可证；</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（3）投标人自身具有医疗器械生产许可证或医疗器械经营许可证或第二类医疗器械经营备案凭证；</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（4）投标人自身具有行政主管部门颁发的中华人民共和国医疗器械注册证（医用中心供氧系统）</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（5）投标人自身具有中华人民共和国特种设备安装改造维修许可证（压力管道）GC2级及以上或特种设备生产许可证（工业管道安装）GC2级及以上级别；</w:t>
      </w:r>
    </w:p>
    <w:p>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8、本项目不接受联合体投标。</w:t>
      </w:r>
    </w:p>
    <w:p>
      <w:pPr>
        <w:rPr>
          <w:rFonts w:hint="eastAsia" w:ascii="仿宋" w:hAnsi="仿宋" w:eastAsia="仿宋" w:cs="宋体"/>
          <w:sz w:val="28"/>
          <w:szCs w:val="28"/>
        </w:rPr>
      </w:pPr>
      <w:r>
        <w:rPr>
          <w:rFonts w:hint="eastAsia" w:ascii="仿宋" w:hAnsi="仿宋" w:eastAsia="仿宋" w:cs="宋体"/>
          <w:sz w:val="28"/>
          <w:szCs w:val="28"/>
        </w:rPr>
        <w:br w:type="page"/>
      </w:r>
    </w:p>
    <w:p>
      <w:pPr>
        <w:pStyle w:val="3"/>
        <w:numPr>
          <w:ilvl w:val="0"/>
          <w:numId w:val="0"/>
        </w:numPr>
        <w:spacing w:before="0" w:after="0" w:line="240" w:lineRule="auto"/>
        <w:jc w:val="center"/>
        <w:rPr>
          <w:rFonts w:hint="eastAsia" w:ascii="仿宋_GB2312" w:hAnsi="仿宋_GB2312" w:eastAsia="仿宋_GB2312" w:cs="仿宋_GB2312"/>
          <w:b/>
          <w:bCs/>
          <w:sz w:val="36"/>
          <w:szCs w:val="36"/>
        </w:rPr>
      </w:pPr>
      <w:r>
        <w:rPr>
          <w:rFonts w:hint="eastAsia" w:ascii="方正小标宋简体" w:hAnsi="方正小标宋简体" w:eastAsia="方正小标宋简体" w:cs="方正小标宋简体"/>
          <w:b w:val="0"/>
          <w:bCs w:val="0"/>
          <w:sz w:val="44"/>
          <w:szCs w:val="44"/>
          <w:lang w:val="en-US" w:eastAsia="zh-CN"/>
        </w:rPr>
        <w:t xml:space="preserve">第二章 </w:t>
      </w:r>
      <w:r>
        <w:rPr>
          <w:rFonts w:hint="eastAsia" w:ascii="方正小标宋简体" w:hAnsi="方正小标宋简体" w:eastAsia="方正小标宋简体" w:cs="方正小标宋简体"/>
          <w:b w:val="0"/>
          <w:bCs w:val="0"/>
          <w:sz w:val="44"/>
          <w:szCs w:val="44"/>
        </w:rPr>
        <w:t>投标人须知</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eastAsia="仿宋"/>
          <w:b/>
          <w:sz w:val="28"/>
          <w:szCs w:val="28"/>
        </w:rPr>
        <w:t>1</w:t>
      </w:r>
      <w:r>
        <w:rPr>
          <w:rFonts w:hAnsi="仿宋" w:eastAsia="仿宋"/>
          <w:b/>
          <w:sz w:val="28"/>
          <w:szCs w:val="28"/>
        </w:rPr>
        <w:t>、项目概况：</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sz w:val="28"/>
          <w:szCs w:val="28"/>
          <w:u w:val="single"/>
        </w:rPr>
      </w:pPr>
      <w:r>
        <w:rPr>
          <w:rFonts w:eastAsia="仿宋"/>
          <w:sz w:val="28"/>
          <w:szCs w:val="28"/>
        </w:rPr>
        <w:t>1.1</w:t>
      </w:r>
      <w:r>
        <w:rPr>
          <w:rFonts w:hint="eastAsia" w:hAnsi="仿宋" w:eastAsia="仿宋"/>
          <w:sz w:val="28"/>
          <w:szCs w:val="28"/>
          <w:lang w:val="en-US" w:eastAsia="zh-CN"/>
        </w:rPr>
        <w:t>招标</w:t>
      </w:r>
      <w:r>
        <w:rPr>
          <w:rFonts w:hAnsi="仿宋" w:eastAsia="仿宋"/>
          <w:sz w:val="28"/>
          <w:szCs w:val="28"/>
        </w:rPr>
        <w:t>项目名称：</w:t>
      </w:r>
      <w:r>
        <w:rPr>
          <w:rFonts w:hint="eastAsia" w:ascii="仿宋_GB2312" w:hAnsi="仿宋_GB2312" w:eastAsia="仿宋_GB2312" w:cs="仿宋_GB2312"/>
          <w:sz w:val="28"/>
          <w:szCs w:val="28"/>
          <w:u w:val="single"/>
          <w:lang w:val="en-US" w:eastAsia="zh-CN"/>
        </w:rPr>
        <w:t>资阳市第一人民医院高压氧舱供氧管道改造建设</w:t>
      </w:r>
      <w:r>
        <w:rPr>
          <w:rFonts w:hint="eastAsia" w:ascii="仿宋_GB2312" w:hAnsi="仿宋_GB2312" w:eastAsia="仿宋_GB2312" w:cs="仿宋_GB2312"/>
          <w:sz w:val="28"/>
          <w:szCs w:val="28"/>
          <w:u w:val="single"/>
        </w:rPr>
        <w:t>项目</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hAnsi="仿宋" w:eastAsia="仿宋"/>
          <w:sz w:val="28"/>
          <w:szCs w:val="28"/>
          <w:lang w:eastAsia="zh-CN"/>
        </w:rPr>
      </w:pPr>
      <w:r>
        <w:rPr>
          <w:rFonts w:eastAsia="仿宋"/>
          <w:sz w:val="28"/>
          <w:szCs w:val="28"/>
        </w:rPr>
        <w:t>1.2</w:t>
      </w:r>
      <w:r>
        <w:rPr>
          <w:rFonts w:hAnsi="仿宋" w:eastAsia="仿宋"/>
          <w:sz w:val="28"/>
          <w:szCs w:val="28"/>
        </w:rPr>
        <w:t>项目地址：</w:t>
      </w:r>
      <w:bookmarkStart w:id="2" w:name="_Toc422814849"/>
      <w:r>
        <w:rPr>
          <w:rFonts w:hint="eastAsia" w:hAnsi="仿宋" w:eastAsia="仿宋"/>
          <w:sz w:val="28"/>
          <w:szCs w:val="28"/>
          <w:lang w:eastAsia="zh-CN"/>
        </w:rPr>
        <w:t>资阳市市第一人民医院</w:t>
      </w:r>
    </w:p>
    <w:p>
      <w:pPr>
        <w:pStyle w:val="2"/>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eastAsia="仿宋"/>
          <w:b/>
          <w:sz w:val="28"/>
          <w:szCs w:val="28"/>
        </w:rPr>
        <w:t>2</w:t>
      </w:r>
      <w:r>
        <w:rPr>
          <w:rFonts w:hAnsi="仿宋" w:eastAsia="仿宋"/>
          <w:b/>
          <w:sz w:val="28"/>
          <w:szCs w:val="28"/>
        </w:rPr>
        <w:t>、</w:t>
      </w:r>
      <w:bookmarkEnd w:id="2"/>
      <w:r>
        <w:rPr>
          <w:rFonts w:hint="eastAsia" w:hAnsi="仿宋" w:eastAsia="仿宋"/>
          <w:b/>
          <w:sz w:val="28"/>
          <w:szCs w:val="28"/>
          <w:lang w:val="en-US" w:eastAsia="zh-CN"/>
        </w:rPr>
        <w:t>招标内容</w:t>
      </w:r>
      <w:r>
        <w:rPr>
          <w:rFonts w:hAnsi="仿宋" w:eastAsia="仿宋"/>
          <w:b/>
          <w:sz w:val="28"/>
          <w:szCs w:val="28"/>
        </w:rPr>
        <w:t>：</w:t>
      </w:r>
      <w:r>
        <w:rPr>
          <w:rFonts w:hint="eastAsia" w:hAnsi="仿宋" w:eastAsia="仿宋"/>
          <w:sz w:val="28"/>
          <w:szCs w:val="28"/>
          <w:u w:val="single"/>
          <w:lang w:val="en-US" w:eastAsia="zh-CN"/>
        </w:rPr>
        <w:t>资阳市第一人民医院</w:t>
      </w:r>
      <w:r>
        <w:rPr>
          <w:rFonts w:hint="eastAsia" w:ascii="仿宋_GB2312" w:hAnsi="仿宋_GB2312" w:eastAsia="仿宋_GB2312" w:cs="仿宋_GB2312"/>
          <w:sz w:val="28"/>
          <w:szCs w:val="28"/>
          <w:u w:val="single"/>
          <w:lang w:val="en-US" w:eastAsia="zh-CN"/>
        </w:rPr>
        <w:t>高压氧舱供氧管道改造建设项目（报价须包含包括材料损耗及现场施工所产生的一切费用）</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hint="eastAsia" w:eastAsia="仿宋"/>
          <w:b/>
          <w:sz w:val="28"/>
          <w:szCs w:val="28"/>
          <w:lang w:val="en-US" w:eastAsia="zh-CN"/>
        </w:rPr>
        <w:t>3</w:t>
      </w:r>
      <w:r>
        <w:rPr>
          <w:rFonts w:hAnsi="仿宋" w:eastAsia="仿宋"/>
          <w:b/>
          <w:sz w:val="28"/>
          <w:szCs w:val="28"/>
        </w:rPr>
        <w:t>、</w:t>
      </w:r>
      <w:r>
        <w:rPr>
          <w:rFonts w:hint="eastAsia" w:hAnsi="仿宋" w:eastAsia="仿宋"/>
          <w:b/>
          <w:sz w:val="28"/>
          <w:szCs w:val="28"/>
          <w:lang w:val="en-US" w:eastAsia="zh-CN"/>
        </w:rPr>
        <w:t>投标</w:t>
      </w:r>
      <w:r>
        <w:rPr>
          <w:rFonts w:hAnsi="仿宋" w:eastAsia="仿宋"/>
          <w:b/>
          <w:sz w:val="28"/>
          <w:szCs w:val="28"/>
        </w:rPr>
        <w:t>费用：</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hAnsi="仿宋" w:eastAsia="仿宋"/>
          <w:sz w:val="28"/>
          <w:szCs w:val="28"/>
          <w:lang w:val="en-US" w:eastAsia="zh-CN"/>
        </w:rPr>
        <w:t>投标</w:t>
      </w:r>
      <w:r>
        <w:rPr>
          <w:rFonts w:hAnsi="仿宋" w:eastAsia="仿宋"/>
          <w:sz w:val="28"/>
          <w:szCs w:val="28"/>
        </w:rPr>
        <w:t>人编制</w:t>
      </w:r>
      <w:r>
        <w:rPr>
          <w:rFonts w:hint="eastAsia" w:hAnsi="仿宋" w:eastAsia="仿宋"/>
          <w:sz w:val="28"/>
          <w:szCs w:val="28"/>
          <w:lang w:val="en-US" w:eastAsia="zh-CN"/>
        </w:rPr>
        <w:t>投标</w:t>
      </w:r>
      <w:r>
        <w:rPr>
          <w:rFonts w:hAnsi="仿宋" w:eastAsia="仿宋"/>
          <w:sz w:val="28"/>
          <w:szCs w:val="28"/>
        </w:rPr>
        <w:t>文件、现场考察、递交</w:t>
      </w:r>
      <w:r>
        <w:rPr>
          <w:rFonts w:hint="eastAsia" w:hAnsi="仿宋" w:eastAsia="仿宋"/>
          <w:sz w:val="28"/>
          <w:szCs w:val="28"/>
          <w:lang w:val="en-US" w:eastAsia="zh-CN"/>
        </w:rPr>
        <w:t>投标</w:t>
      </w:r>
      <w:r>
        <w:rPr>
          <w:rFonts w:hAnsi="仿宋" w:eastAsia="仿宋"/>
          <w:sz w:val="28"/>
          <w:szCs w:val="28"/>
        </w:rPr>
        <w:t>文件等</w:t>
      </w:r>
      <w:r>
        <w:rPr>
          <w:rFonts w:hint="eastAsia" w:hAnsi="仿宋" w:eastAsia="仿宋"/>
          <w:sz w:val="28"/>
          <w:szCs w:val="28"/>
          <w:lang w:val="en-US" w:eastAsia="zh-CN"/>
        </w:rPr>
        <w:t>投标</w:t>
      </w:r>
      <w:r>
        <w:rPr>
          <w:rFonts w:hAnsi="仿宋" w:eastAsia="仿宋"/>
          <w:sz w:val="28"/>
          <w:szCs w:val="28"/>
        </w:rPr>
        <w:t>过程中所涉及的一切费用，不论结果如何，</w:t>
      </w:r>
      <w:r>
        <w:rPr>
          <w:rFonts w:hint="eastAsia" w:hAnsi="仿宋" w:eastAsia="仿宋"/>
          <w:sz w:val="28"/>
          <w:szCs w:val="28"/>
          <w:lang w:val="en-US" w:eastAsia="zh-CN"/>
        </w:rPr>
        <w:t>采购</w:t>
      </w:r>
      <w:r>
        <w:rPr>
          <w:rFonts w:hAnsi="仿宋" w:eastAsia="仿宋"/>
          <w:sz w:val="28"/>
          <w:szCs w:val="28"/>
        </w:rPr>
        <w:t>人不负任何责任，均由</w:t>
      </w:r>
      <w:r>
        <w:rPr>
          <w:rFonts w:hint="eastAsia" w:hAnsi="仿宋" w:eastAsia="仿宋"/>
          <w:sz w:val="28"/>
          <w:szCs w:val="28"/>
          <w:lang w:val="en-US" w:eastAsia="zh-CN"/>
        </w:rPr>
        <w:t>投标</w:t>
      </w:r>
      <w:r>
        <w:rPr>
          <w:rFonts w:hAnsi="仿宋" w:eastAsia="仿宋"/>
          <w:sz w:val="28"/>
          <w:szCs w:val="28"/>
        </w:rPr>
        <w:t>人自己承担。</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hint="eastAsia" w:eastAsia="仿宋"/>
          <w:b/>
          <w:sz w:val="28"/>
          <w:szCs w:val="28"/>
          <w:lang w:val="en-US" w:eastAsia="zh-CN"/>
        </w:rPr>
        <w:t>4</w:t>
      </w:r>
      <w:r>
        <w:rPr>
          <w:rFonts w:hAnsi="仿宋" w:eastAsia="仿宋"/>
          <w:b/>
          <w:sz w:val="28"/>
          <w:szCs w:val="28"/>
        </w:rPr>
        <w:t>、</w:t>
      </w:r>
      <w:r>
        <w:rPr>
          <w:rFonts w:hint="eastAsia" w:hAnsi="仿宋" w:eastAsia="仿宋"/>
          <w:b/>
          <w:sz w:val="28"/>
          <w:szCs w:val="28"/>
          <w:lang w:val="en-US" w:eastAsia="zh-CN"/>
        </w:rPr>
        <w:t>投标</w:t>
      </w:r>
      <w:r>
        <w:rPr>
          <w:rFonts w:hAnsi="仿宋" w:eastAsia="仿宋"/>
          <w:b/>
          <w:sz w:val="28"/>
          <w:szCs w:val="28"/>
        </w:rPr>
        <w:t>保证金：</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4</w:t>
      </w:r>
      <w:r>
        <w:rPr>
          <w:rFonts w:eastAsia="仿宋"/>
          <w:sz w:val="28"/>
          <w:szCs w:val="28"/>
        </w:rPr>
        <w:t>.1</w:t>
      </w:r>
      <w:r>
        <w:rPr>
          <w:rFonts w:hAnsi="仿宋" w:eastAsia="仿宋"/>
          <w:sz w:val="28"/>
          <w:szCs w:val="28"/>
        </w:rPr>
        <w:t>本项目不收取</w:t>
      </w:r>
      <w:r>
        <w:rPr>
          <w:rFonts w:hint="eastAsia" w:hAnsi="仿宋" w:eastAsia="仿宋"/>
          <w:sz w:val="28"/>
          <w:szCs w:val="28"/>
          <w:lang w:val="en-US" w:eastAsia="zh-CN"/>
        </w:rPr>
        <w:t>投标</w:t>
      </w:r>
      <w:r>
        <w:rPr>
          <w:rFonts w:hAnsi="仿宋" w:eastAsia="仿宋"/>
          <w:sz w:val="28"/>
          <w:szCs w:val="28"/>
        </w:rPr>
        <w:t>保证金</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hint="eastAsia" w:eastAsia="仿宋"/>
          <w:b/>
          <w:sz w:val="28"/>
          <w:szCs w:val="28"/>
          <w:lang w:val="en-US" w:eastAsia="zh-CN"/>
        </w:rPr>
        <w:t>5</w:t>
      </w:r>
      <w:r>
        <w:rPr>
          <w:rFonts w:hAnsi="仿宋" w:eastAsia="仿宋"/>
          <w:b/>
          <w:sz w:val="28"/>
          <w:szCs w:val="28"/>
        </w:rPr>
        <w:t>、</w:t>
      </w:r>
      <w:r>
        <w:rPr>
          <w:rFonts w:hint="eastAsia" w:hAnsi="仿宋" w:eastAsia="仿宋"/>
          <w:b/>
          <w:sz w:val="28"/>
          <w:szCs w:val="28"/>
          <w:lang w:eastAsia="zh-CN"/>
        </w:rPr>
        <w:t>投标</w:t>
      </w:r>
      <w:r>
        <w:rPr>
          <w:rFonts w:hAnsi="仿宋" w:eastAsia="仿宋"/>
          <w:b/>
          <w:sz w:val="28"/>
          <w:szCs w:val="28"/>
        </w:rPr>
        <w:t>规定：</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5</w:t>
      </w:r>
      <w:r>
        <w:rPr>
          <w:rFonts w:eastAsia="仿宋"/>
          <w:sz w:val="28"/>
          <w:szCs w:val="28"/>
        </w:rPr>
        <w:t>.1</w:t>
      </w:r>
      <w:r>
        <w:rPr>
          <w:rFonts w:hAnsi="仿宋" w:eastAsia="仿宋"/>
          <w:sz w:val="28"/>
          <w:szCs w:val="28"/>
        </w:rPr>
        <w:t>无论</w:t>
      </w:r>
      <w:r>
        <w:rPr>
          <w:rFonts w:hint="eastAsia" w:hAnsi="仿宋" w:eastAsia="仿宋"/>
          <w:sz w:val="28"/>
          <w:szCs w:val="28"/>
          <w:lang w:val="en-US" w:eastAsia="zh-CN"/>
        </w:rPr>
        <w:t>招标</w:t>
      </w:r>
      <w:r>
        <w:rPr>
          <w:rFonts w:hAnsi="仿宋" w:eastAsia="仿宋"/>
          <w:sz w:val="28"/>
          <w:szCs w:val="28"/>
        </w:rPr>
        <w:t>结果如何，</w:t>
      </w:r>
      <w:r>
        <w:rPr>
          <w:rFonts w:hint="eastAsia" w:hAnsi="仿宋" w:eastAsia="仿宋"/>
          <w:sz w:val="28"/>
          <w:szCs w:val="28"/>
          <w:lang w:val="en-US" w:eastAsia="zh-CN"/>
        </w:rPr>
        <w:t>投标</w:t>
      </w:r>
      <w:r>
        <w:rPr>
          <w:rFonts w:hAnsi="仿宋" w:eastAsia="仿宋"/>
          <w:sz w:val="28"/>
          <w:szCs w:val="28"/>
        </w:rPr>
        <w:t>人的</w:t>
      </w:r>
      <w:r>
        <w:rPr>
          <w:rFonts w:hint="eastAsia" w:hAnsi="仿宋" w:eastAsia="仿宋"/>
          <w:sz w:val="28"/>
          <w:szCs w:val="28"/>
          <w:lang w:val="en-US" w:eastAsia="zh-CN"/>
        </w:rPr>
        <w:t>投标</w:t>
      </w:r>
      <w:r>
        <w:rPr>
          <w:rFonts w:hAnsi="仿宋" w:eastAsia="仿宋"/>
          <w:sz w:val="28"/>
          <w:szCs w:val="28"/>
        </w:rPr>
        <w:t>文件均不退还。</w:t>
      </w:r>
      <w:r>
        <w:rPr>
          <w:rFonts w:hint="eastAsia" w:hAnsi="仿宋" w:eastAsia="仿宋"/>
          <w:sz w:val="28"/>
          <w:szCs w:val="28"/>
          <w:lang w:val="en-US" w:eastAsia="zh-CN"/>
        </w:rPr>
        <w:t>招标</w:t>
      </w:r>
      <w:r>
        <w:rPr>
          <w:rFonts w:hAnsi="仿宋" w:eastAsia="仿宋"/>
          <w:sz w:val="28"/>
          <w:szCs w:val="28"/>
        </w:rPr>
        <w:t>人及</w:t>
      </w:r>
      <w:r>
        <w:rPr>
          <w:rFonts w:hint="eastAsia" w:hAnsi="仿宋" w:eastAsia="仿宋"/>
          <w:sz w:val="28"/>
          <w:szCs w:val="28"/>
          <w:lang w:val="en-US" w:eastAsia="zh-CN"/>
        </w:rPr>
        <w:t>投标</w:t>
      </w:r>
      <w:r>
        <w:rPr>
          <w:rFonts w:hAnsi="仿宋" w:eastAsia="仿宋"/>
          <w:sz w:val="28"/>
          <w:szCs w:val="28"/>
        </w:rPr>
        <w:t>人双方都应就</w:t>
      </w:r>
      <w:r>
        <w:rPr>
          <w:rFonts w:hint="eastAsia" w:hAnsi="仿宋" w:eastAsia="仿宋"/>
          <w:sz w:val="28"/>
          <w:szCs w:val="28"/>
          <w:lang w:val="en-US" w:eastAsia="zh-CN"/>
        </w:rPr>
        <w:t>投标</w:t>
      </w:r>
      <w:r>
        <w:rPr>
          <w:rFonts w:hAnsi="仿宋" w:eastAsia="仿宋"/>
          <w:sz w:val="28"/>
          <w:szCs w:val="28"/>
        </w:rPr>
        <w:t>文件中的内容保密，违者将对后果承担责任。</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5</w:t>
      </w:r>
      <w:r>
        <w:rPr>
          <w:rFonts w:eastAsia="仿宋"/>
          <w:sz w:val="28"/>
          <w:szCs w:val="28"/>
        </w:rPr>
        <w:t>.2</w:t>
      </w:r>
      <w:r>
        <w:rPr>
          <w:rFonts w:hint="eastAsia" w:hAnsi="仿宋" w:eastAsia="仿宋"/>
          <w:sz w:val="28"/>
          <w:szCs w:val="28"/>
          <w:lang w:val="en-US" w:eastAsia="zh-CN"/>
        </w:rPr>
        <w:t>招标</w:t>
      </w:r>
      <w:r>
        <w:rPr>
          <w:rFonts w:hAnsi="仿宋" w:eastAsia="仿宋"/>
          <w:sz w:val="28"/>
          <w:szCs w:val="28"/>
        </w:rPr>
        <w:t>人不对未中选情况作任何解释。</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5</w:t>
      </w:r>
      <w:r>
        <w:rPr>
          <w:rFonts w:eastAsia="仿宋"/>
          <w:sz w:val="28"/>
          <w:szCs w:val="28"/>
        </w:rPr>
        <w:t>.3</w:t>
      </w:r>
      <w:r>
        <w:rPr>
          <w:rFonts w:hint="eastAsia" w:hAnsi="仿宋" w:eastAsia="仿宋"/>
          <w:sz w:val="28"/>
          <w:szCs w:val="28"/>
          <w:lang w:val="en-US" w:eastAsia="zh-CN"/>
        </w:rPr>
        <w:t>投标</w:t>
      </w:r>
      <w:r>
        <w:rPr>
          <w:rFonts w:hAnsi="仿宋" w:eastAsia="仿宋"/>
          <w:sz w:val="28"/>
          <w:szCs w:val="28"/>
        </w:rPr>
        <w:t>人应仔细阅读</w:t>
      </w:r>
      <w:r>
        <w:rPr>
          <w:rFonts w:hint="eastAsia" w:hAnsi="仿宋" w:eastAsia="仿宋"/>
          <w:sz w:val="28"/>
          <w:szCs w:val="28"/>
          <w:lang w:val="en-US" w:eastAsia="zh-CN"/>
        </w:rPr>
        <w:t>招标</w:t>
      </w:r>
      <w:r>
        <w:rPr>
          <w:rFonts w:hAnsi="仿宋" w:eastAsia="仿宋"/>
          <w:sz w:val="28"/>
          <w:szCs w:val="28"/>
        </w:rPr>
        <w:t>文件中所有的说明，如果</w:t>
      </w:r>
      <w:r>
        <w:rPr>
          <w:rFonts w:hint="eastAsia" w:hAnsi="仿宋" w:eastAsia="仿宋"/>
          <w:sz w:val="28"/>
          <w:szCs w:val="28"/>
          <w:lang w:eastAsia="zh-CN"/>
        </w:rPr>
        <w:t>投标人</w:t>
      </w:r>
      <w:r>
        <w:rPr>
          <w:rFonts w:hAnsi="仿宋" w:eastAsia="仿宋"/>
          <w:sz w:val="28"/>
          <w:szCs w:val="28"/>
        </w:rPr>
        <w:t>编制的</w:t>
      </w:r>
      <w:r>
        <w:rPr>
          <w:rFonts w:hint="eastAsia" w:hAnsi="仿宋" w:eastAsia="仿宋"/>
          <w:sz w:val="28"/>
          <w:szCs w:val="28"/>
          <w:lang w:eastAsia="zh-CN"/>
        </w:rPr>
        <w:t>投标</w:t>
      </w:r>
      <w:r>
        <w:rPr>
          <w:rFonts w:hAnsi="仿宋" w:eastAsia="仿宋"/>
          <w:sz w:val="28"/>
          <w:szCs w:val="28"/>
        </w:rPr>
        <w:t>文件不符合</w:t>
      </w:r>
      <w:r>
        <w:rPr>
          <w:rFonts w:hint="eastAsia" w:hAnsi="仿宋" w:eastAsia="仿宋"/>
          <w:sz w:val="28"/>
          <w:szCs w:val="28"/>
          <w:lang w:val="en-US" w:eastAsia="zh-CN"/>
        </w:rPr>
        <w:t>招标</w:t>
      </w:r>
      <w:r>
        <w:rPr>
          <w:rFonts w:hAnsi="仿宋" w:eastAsia="仿宋"/>
          <w:sz w:val="28"/>
          <w:szCs w:val="28"/>
        </w:rPr>
        <w:t>文件的要求，其</w:t>
      </w:r>
      <w:r>
        <w:rPr>
          <w:rFonts w:hint="eastAsia" w:hAnsi="仿宋" w:eastAsia="仿宋"/>
          <w:sz w:val="28"/>
          <w:szCs w:val="28"/>
          <w:lang w:eastAsia="zh-CN"/>
        </w:rPr>
        <w:t>投标</w:t>
      </w:r>
      <w:r>
        <w:rPr>
          <w:rFonts w:hAnsi="仿宋" w:eastAsia="仿宋"/>
          <w:sz w:val="28"/>
          <w:szCs w:val="28"/>
        </w:rPr>
        <w:t>文件将视为不合格。任何对</w:t>
      </w:r>
      <w:r>
        <w:rPr>
          <w:rFonts w:hint="eastAsia" w:hAnsi="仿宋" w:eastAsia="仿宋"/>
          <w:sz w:val="28"/>
          <w:szCs w:val="28"/>
          <w:lang w:val="en-US" w:eastAsia="zh-CN"/>
        </w:rPr>
        <w:t>招标</w:t>
      </w:r>
      <w:r>
        <w:rPr>
          <w:rFonts w:hAnsi="仿宋" w:eastAsia="仿宋"/>
          <w:sz w:val="28"/>
          <w:szCs w:val="28"/>
        </w:rPr>
        <w:t>文件的忽略或误解，不能作为</w:t>
      </w:r>
      <w:r>
        <w:rPr>
          <w:rFonts w:hint="eastAsia" w:hAnsi="仿宋" w:eastAsia="仿宋"/>
          <w:sz w:val="28"/>
          <w:szCs w:val="28"/>
          <w:lang w:eastAsia="zh-CN"/>
        </w:rPr>
        <w:t>投标</w:t>
      </w:r>
      <w:r>
        <w:rPr>
          <w:rFonts w:hAnsi="仿宋" w:eastAsia="仿宋"/>
          <w:sz w:val="28"/>
          <w:szCs w:val="28"/>
        </w:rPr>
        <w:t>文件响应</w:t>
      </w:r>
      <w:r>
        <w:rPr>
          <w:rFonts w:hint="eastAsia" w:hAnsi="仿宋" w:eastAsia="仿宋"/>
          <w:sz w:val="28"/>
          <w:szCs w:val="28"/>
          <w:lang w:val="en-US" w:eastAsia="zh-CN"/>
        </w:rPr>
        <w:t>招标</w:t>
      </w:r>
      <w:r>
        <w:rPr>
          <w:rFonts w:hAnsi="仿宋" w:eastAsia="仿宋"/>
          <w:sz w:val="28"/>
          <w:szCs w:val="28"/>
        </w:rPr>
        <w:t>文件的有效理由。</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5</w:t>
      </w:r>
      <w:r>
        <w:rPr>
          <w:rFonts w:eastAsia="仿宋"/>
          <w:sz w:val="28"/>
          <w:szCs w:val="28"/>
        </w:rPr>
        <w:t>.4</w:t>
      </w:r>
      <w:r>
        <w:rPr>
          <w:rFonts w:hint="eastAsia" w:hAnsi="仿宋" w:eastAsia="仿宋"/>
          <w:sz w:val="28"/>
          <w:szCs w:val="28"/>
          <w:lang w:eastAsia="zh-CN"/>
        </w:rPr>
        <w:t>投标人</w:t>
      </w:r>
      <w:r>
        <w:rPr>
          <w:rFonts w:hAnsi="仿宋" w:eastAsia="仿宋"/>
          <w:sz w:val="28"/>
          <w:szCs w:val="28"/>
        </w:rPr>
        <w:t>应认真检查</w:t>
      </w:r>
      <w:r>
        <w:rPr>
          <w:rFonts w:hint="eastAsia" w:hAnsi="仿宋" w:eastAsia="仿宋"/>
          <w:sz w:val="28"/>
          <w:szCs w:val="28"/>
          <w:lang w:val="en-US" w:eastAsia="zh-CN"/>
        </w:rPr>
        <w:t>投标</w:t>
      </w:r>
      <w:r>
        <w:rPr>
          <w:rFonts w:hAnsi="仿宋" w:eastAsia="仿宋"/>
          <w:sz w:val="28"/>
          <w:szCs w:val="28"/>
        </w:rPr>
        <w:t>文件是否完整，若存在缺页或不全时，应及时向</w:t>
      </w:r>
      <w:r>
        <w:rPr>
          <w:rFonts w:hint="eastAsia" w:hAnsi="仿宋" w:eastAsia="仿宋"/>
          <w:sz w:val="28"/>
          <w:szCs w:val="28"/>
          <w:lang w:val="en-US" w:eastAsia="zh-CN"/>
        </w:rPr>
        <w:t>招标</w:t>
      </w:r>
      <w:r>
        <w:rPr>
          <w:rFonts w:hAnsi="仿宋" w:eastAsia="仿宋"/>
          <w:sz w:val="28"/>
          <w:szCs w:val="28"/>
        </w:rPr>
        <w:t>人提出，以便补齐。</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sz w:val="28"/>
          <w:szCs w:val="28"/>
        </w:rPr>
      </w:pPr>
      <w:r>
        <w:rPr>
          <w:rFonts w:hint="eastAsia" w:eastAsia="仿宋"/>
          <w:b/>
          <w:sz w:val="28"/>
          <w:szCs w:val="28"/>
          <w:lang w:val="en-US" w:eastAsia="zh-CN"/>
        </w:rPr>
        <w:t>6</w:t>
      </w:r>
      <w:r>
        <w:rPr>
          <w:rFonts w:hAnsi="仿宋" w:eastAsia="仿宋"/>
          <w:b/>
          <w:sz w:val="28"/>
          <w:szCs w:val="28"/>
        </w:rPr>
        <w:t>、</w:t>
      </w:r>
      <w:r>
        <w:rPr>
          <w:rFonts w:hint="eastAsia" w:hAnsi="仿宋" w:eastAsia="仿宋"/>
          <w:b/>
          <w:sz w:val="28"/>
          <w:szCs w:val="28"/>
          <w:lang w:eastAsia="zh-CN"/>
        </w:rPr>
        <w:t>投标</w:t>
      </w:r>
      <w:r>
        <w:rPr>
          <w:rFonts w:hAnsi="仿宋" w:eastAsia="仿宋"/>
          <w:b/>
          <w:sz w:val="28"/>
          <w:szCs w:val="28"/>
        </w:rPr>
        <w:t>文件递交截止时间及开标地点、时间：</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6</w:t>
      </w:r>
      <w:r>
        <w:rPr>
          <w:rFonts w:eastAsia="仿宋"/>
          <w:sz w:val="28"/>
          <w:szCs w:val="28"/>
        </w:rPr>
        <w:t>.1</w:t>
      </w:r>
      <w:r>
        <w:rPr>
          <w:rFonts w:hint="eastAsia" w:hAnsi="仿宋" w:eastAsia="仿宋"/>
          <w:sz w:val="28"/>
          <w:szCs w:val="28"/>
          <w:lang w:eastAsia="zh-CN"/>
        </w:rPr>
        <w:t>投标</w:t>
      </w:r>
      <w:r>
        <w:rPr>
          <w:rFonts w:hint="eastAsia" w:hAnsi="仿宋" w:eastAsia="仿宋"/>
          <w:sz w:val="28"/>
          <w:szCs w:val="28"/>
          <w:lang w:val="en-US" w:eastAsia="zh-CN"/>
        </w:rPr>
        <w:t>报名</w:t>
      </w:r>
      <w:r>
        <w:rPr>
          <w:rFonts w:hAnsi="仿宋" w:eastAsia="仿宋"/>
          <w:sz w:val="28"/>
          <w:szCs w:val="28"/>
        </w:rPr>
        <w:t>文件应该在截止时间前提交，逾期</w:t>
      </w:r>
      <w:r>
        <w:rPr>
          <w:rFonts w:hint="eastAsia" w:hAnsi="仿宋" w:eastAsia="仿宋"/>
          <w:sz w:val="28"/>
          <w:szCs w:val="28"/>
          <w:lang w:val="en-US" w:eastAsia="zh-CN"/>
        </w:rPr>
        <w:t>提交</w:t>
      </w:r>
      <w:r>
        <w:rPr>
          <w:rFonts w:hAnsi="仿宋" w:eastAsia="仿宋"/>
          <w:sz w:val="28"/>
          <w:szCs w:val="28"/>
        </w:rPr>
        <w:t>的</w:t>
      </w:r>
      <w:r>
        <w:rPr>
          <w:rFonts w:hint="eastAsia" w:hAnsi="仿宋" w:eastAsia="仿宋"/>
          <w:sz w:val="28"/>
          <w:szCs w:val="28"/>
          <w:lang w:eastAsia="zh-CN"/>
        </w:rPr>
        <w:t>投标</w:t>
      </w:r>
      <w:r>
        <w:rPr>
          <w:rFonts w:hint="eastAsia" w:hAnsi="仿宋" w:eastAsia="仿宋"/>
          <w:sz w:val="28"/>
          <w:szCs w:val="28"/>
          <w:lang w:val="en-US" w:eastAsia="zh-CN"/>
        </w:rPr>
        <w:t>报名</w:t>
      </w:r>
      <w:r>
        <w:rPr>
          <w:rFonts w:hAnsi="仿宋" w:eastAsia="仿宋"/>
          <w:sz w:val="28"/>
          <w:szCs w:val="28"/>
        </w:rPr>
        <w:t>文件将被拒收。</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hAnsi="仿宋" w:eastAsia="仿宋"/>
          <w:b/>
          <w:bCs/>
          <w:color w:val="auto"/>
          <w:sz w:val="28"/>
          <w:szCs w:val="28"/>
        </w:rPr>
      </w:pPr>
      <w:r>
        <w:rPr>
          <w:rFonts w:hint="eastAsia" w:eastAsia="仿宋"/>
          <w:b/>
          <w:bCs/>
          <w:color w:val="auto"/>
          <w:sz w:val="28"/>
          <w:szCs w:val="28"/>
          <w:lang w:val="en-US" w:eastAsia="zh-CN"/>
        </w:rPr>
        <w:t>6</w:t>
      </w:r>
      <w:r>
        <w:rPr>
          <w:rFonts w:eastAsia="仿宋"/>
          <w:b/>
          <w:bCs/>
          <w:color w:val="auto"/>
          <w:sz w:val="28"/>
          <w:szCs w:val="28"/>
        </w:rPr>
        <w:t>.2</w:t>
      </w:r>
      <w:r>
        <w:rPr>
          <w:rFonts w:hint="eastAsia" w:hAnsi="仿宋" w:eastAsia="仿宋"/>
          <w:b/>
          <w:bCs/>
          <w:color w:val="auto"/>
          <w:sz w:val="28"/>
          <w:szCs w:val="28"/>
          <w:lang w:eastAsia="zh-CN"/>
        </w:rPr>
        <w:t>投标</w:t>
      </w:r>
      <w:r>
        <w:rPr>
          <w:rFonts w:hint="eastAsia" w:hAnsi="仿宋" w:eastAsia="仿宋"/>
          <w:b/>
          <w:bCs/>
          <w:color w:val="auto"/>
          <w:sz w:val="28"/>
          <w:szCs w:val="28"/>
          <w:lang w:val="en-US" w:eastAsia="zh-CN"/>
        </w:rPr>
        <w:t>报名</w:t>
      </w:r>
      <w:r>
        <w:rPr>
          <w:rFonts w:hAnsi="仿宋" w:eastAsia="仿宋"/>
          <w:b/>
          <w:bCs/>
          <w:color w:val="auto"/>
          <w:sz w:val="28"/>
          <w:szCs w:val="28"/>
        </w:rPr>
        <w:t>文件递交</w:t>
      </w:r>
      <w:r>
        <w:rPr>
          <w:rFonts w:hint="eastAsia" w:hAnsi="仿宋" w:eastAsia="仿宋"/>
          <w:b/>
          <w:bCs/>
          <w:color w:val="auto"/>
          <w:sz w:val="28"/>
          <w:szCs w:val="28"/>
          <w:lang w:val="en-US" w:eastAsia="zh-CN"/>
        </w:rPr>
        <w:t>起</w:t>
      </w:r>
      <w:r>
        <w:rPr>
          <w:rFonts w:hAnsi="仿宋" w:eastAsia="仿宋"/>
          <w:b/>
          <w:bCs/>
          <w:color w:val="auto"/>
          <w:sz w:val="28"/>
          <w:szCs w:val="28"/>
        </w:rPr>
        <w:t>止时间：</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b/>
          <w:bCs/>
          <w:color w:val="auto"/>
          <w:sz w:val="28"/>
          <w:szCs w:val="28"/>
          <w:highlight w:val="none"/>
          <w:u w:val="single"/>
        </w:rPr>
      </w:pPr>
      <w:r>
        <w:rPr>
          <w:rFonts w:hint="eastAsia" w:hAnsi="仿宋" w:eastAsia="仿宋"/>
          <w:b w:val="0"/>
          <w:bCs w:val="0"/>
          <w:color w:val="auto"/>
          <w:sz w:val="28"/>
          <w:szCs w:val="28"/>
          <w:highlight w:val="none"/>
          <w:u w:val="single"/>
          <w:lang w:val="en-US" w:eastAsia="zh-CN"/>
        </w:rPr>
        <w:t>2021年7月16日13</w:t>
      </w:r>
      <w:r>
        <w:rPr>
          <w:rFonts w:hint="eastAsia" w:hAnsi="仿宋" w:eastAsia="仿宋"/>
          <w:b/>
          <w:bCs/>
          <w:color w:val="auto"/>
          <w:sz w:val="28"/>
          <w:szCs w:val="28"/>
          <w:highlight w:val="none"/>
          <w:u w:val="single"/>
          <w:lang w:val="en-US" w:eastAsia="zh-CN"/>
        </w:rPr>
        <w:t>：00至13：30</w:t>
      </w:r>
      <w:r>
        <w:rPr>
          <w:rFonts w:hAnsi="仿宋" w:eastAsia="仿宋"/>
          <w:b w:val="0"/>
          <w:bCs w:val="0"/>
          <w:color w:val="auto"/>
          <w:sz w:val="28"/>
          <w:szCs w:val="28"/>
          <w:highlight w:val="none"/>
          <w:u w:val="single"/>
        </w:rPr>
        <w:t>（北京时间）。</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sz w:val="28"/>
          <w:szCs w:val="28"/>
          <w:highlight w:val="none"/>
          <w:u w:val="single"/>
          <w:lang w:val="en-US" w:eastAsia="zh-CN"/>
        </w:rPr>
      </w:pPr>
      <w:r>
        <w:rPr>
          <w:rFonts w:hint="eastAsia" w:eastAsia="仿宋"/>
          <w:sz w:val="28"/>
          <w:szCs w:val="28"/>
          <w:lang w:val="en-US" w:eastAsia="zh-CN"/>
        </w:rPr>
        <w:t>6</w:t>
      </w:r>
      <w:r>
        <w:rPr>
          <w:rFonts w:eastAsia="仿宋"/>
          <w:sz w:val="28"/>
          <w:szCs w:val="28"/>
        </w:rPr>
        <w:t>.3</w:t>
      </w:r>
      <w:r>
        <w:rPr>
          <w:rFonts w:hint="eastAsia" w:hAnsi="仿宋" w:eastAsia="仿宋"/>
          <w:sz w:val="28"/>
          <w:szCs w:val="28"/>
          <w:lang w:eastAsia="zh-CN"/>
        </w:rPr>
        <w:t>投标</w:t>
      </w:r>
      <w:r>
        <w:rPr>
          <w:rFonts w:hAnsi="仿宋" w:eastAsia="仿宋"/>
          <w:sz w:val="28"/>
          <w:szCs w:val="28"/>
        </w:rPr>
        <w:t>文件递交地点及开标地点为</w:t>
      </w:r>
      <w:r>
        <w:rPr>
          <w:rFonts w:hAnsi="仿宋" w:eastAsia="仿宋"/>
          <w:sz w:val="28"/>
          <w:szCs w:val="28"/>
          <w:u w:val="single"/>
        </w:rPr>
        <w:t>：</w:t>
      </w:r>
      <w:r>
        <w:rPr>
          <w:rFonts w:hint="eastAsia" w:ascii="仿宋_GB2312" w:hAnsi="仿宋_GB2312" w:eastAsia="仿宋_GB2312" w:cs="仿宋_GB2312"/>
          <w:sz w:val="28"/>
          <w:szCs w:val="28"/>
          <w:u w:val="single"/>
          <w:lang w:val="en-US" w:eastAsia="zh-CN"/>
        </w:rPr>
        <w:t>四川省资阳市仁德西路66号</w:t>
      </w:r>
      <w:r>
        <w:rPr>
          <w:rFonts w:hint="eastAsia" w:ascii="仿宋_GB2312" w:hAnsi="仿宋_GB2312" w:eastAsia="仿宋_GB2312" w:cs="仿宋_GB2312"/>
          <w:sz w:val="28"/>
          <w:szCs w:val="28"/>
          <w:u w:val="single"/>
          <w:lang w:eastAsia="zh-CN"/>
        </w:rPr>
        <w:t>资阳市市第一人民医院</w:t>
      </w:r>
      <w:r>
        <w:rPr>
          <w:rFonts w:hint="eastAsia" w:ascii="仿宋_GB2312" w:hAnsi="仿宋_GB2312" w:eastAsia="仿宋_GB2312" w:cs="仿宋_GB2312"/>
          <w:sz w:val="28"/>
          <w:szCs w:val="28"/>
          <w:u w:val="single"/>
          <w:lang w:val="en-US" w:eastAsia="zh-CN"/>
        </w:rPr>
        <w:t>新区医院</w:t>
      </w:r>
      <w:r>
        <w:rPr>
          <w:rFonts w:hint="eastAsia" w:ascii="仿宋_GB2312" w:hAnsi="仿宋_GB2312" w:eastAsia="仿宋_GB2312" w:cs="仿宋_GB2312"/>
          <w:sz w:val="28"/>
          <w:szCs w:val="28"/>
          <w:highlight w:val="none"/>
          <w:u w:val="single"/>
          <w:lang w:val="en-US" w:eastAsia="zh-CN"/>
        </w:rPr>
        <w:t>辅助楼5楼荣誉室。</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hAnsi="仿宋" w:eastAsia="仿宋"/>
          <w:b/>
          <w:bCs/>
          <w:color w:val="auto"/>
          <w:sz w:val="28"/>
          <w:szCs w:val="28"/>
          <w:highlight w:val="none"/>
          <w:u w:val="none"/>
          <w:lang w:val="en-US" w:eastAsia="zh-CN"/>
        </w:rPr>
      </w:pPr>
      <w:r>
        <w:rPr>
          <w:rFonts w:hint="eastAsia" w:hAnsi="仿宋" w:eastAsia="仿宋"/>
          <w:sz w:val="28"/>
          <w:szCs w:val="28"/>
          <w:lang w:val="en-US" w:eastAsia="zh-CN"/>
        </w:rPr>
        <w:t>6.4开标时间：</w:t>
      </w:r>
      <w:r>
        <w:rPr>
          <w:rFonts w:hint="eastAsia" w:hAnsi="仿宋" w:eastAsia="仿宋"/>
          <w:b w:val="0"/>
          <w:bCs w:val="0"/>
          <w:color w:val="auto"/>
          <w:sz w:val="28"/>
          <w:szCs w:val="28"/>
          <w:highlight w:val="none"/>
          <w:u w:val="single"/>
          <w:lang w:val="en-US" w:eastAsia="zh-CN"/>
        </w:rPr>
        <w:t>2021年7月16日13：30</w:t>
      </w:r>
      <w:r>
        <w:rPr>
          <w:rFonts w:hAnsi="仿宋" w:eastAsia="仿宋"/>
          <w:b/>
          <w:bCs/>
          <w:color w:val="auto"/>
          <w:sz w:val="28"/>
          <w:szCs w:val="28"/>
          <w:highlight w:val="none"/>
          <w:u w:val="single"/>
        </w:rPr>
        <w:t>（北京时间）</w:t>
      </w:r>
      <w:r>
        <w:rPr>
          <w:rFonts w:hAnsi="仿宋" w:eastAsia="仿宋"/>
          <w:b/>
          <w:bCs/>
          <w:color w:val="auto"/>
          <w:sz w:val="28"/>
          <w:szCs w:val="28"/>
          <w:highlight w:val="none"/>
          <w:u w:val="single"/>
        </w:rPr>
        <w:br w:type="textWrapping"/>
      </w:r>
      <w:r>
        <w:rPr>
          <w:rFonts w:hint="eastAsia" w:hAnsi="仿宋" w:eastAsia="仿宋"/>
          <w:b/>
          <w:bCs/>
          <w:color w:val="auto"/>
          <w:sz w:val="28"/>
          <w:szCs w:val="28"/>
          <w:highlight w:val="none"/>
          <w:u w:val="none"/>
          <w:lang w:eastAsia="zh-CN"/>
        </w:rPr>
        <w:t>（</w:t>
      </w:r>
      <w:r>
        <w:rPr>
          <w:rFonts w:hint="eastAsia" w:hAnsi="仿宋" w:eastAsia="仿宋"/>
          <w:b/>
          <w:bCs/>
          <w:color w:val="auto"/>
          <w:sz w:val="28"/>
          <w:szCs w:val="28"/>
          <w:highlight w:val="none"/>
          <w:u w:val="none"/>
          <w:lang w:val="en-US" w:eastAsia="zh-CN"/>
        </w:rPr>
        <w:t>备注：报名发送《投标报名函》至本项目公示的电子邮箱即可，纸质密封投标文件于上文指定时间地点收取。</w:t>
      </w:r>
      <w:r>
        <w:rPr>
          <w:rFonts w:hint="eastAsia" w:hAnsi="仿宋" w:eastAsia="仿宋"/>
          <w:b/>
          <w:bCs/>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highlight w:val="none"/>
        </w:rPr>
      </w:pPr>
      <w:r>
        <w:rPr>
          <w:rFonts w:hint="eastAsia" w:hAnsi="仿宋" w:eastAsia="仿宋"/>
          <w:b/>
          <w:sz w:val="28"/>
          <w:szCs w:val="28"/>
          <w:highlight w:val="none"/>
          <w:lang w:val="en-US" w:eastAsia="zh-CN"/>
        </w:rPr>
        <w:t>7</w:t>
      </w:r>
      <w:r>
        <w:rPr>
          <w:rFonts w:hAnsi="仿宋" w:eastAsia="仿宋"/>
          <w:b/>
          <w:sz w:val="28"/>
          <w:szCs w:val="28"/>
          <w:highlight w:val="none"/>
        </w:rPr>
        <w:t>、</w:t>
      </w:r>
      <w:r>
        <w:rPr>
          <w:rFonts w:hint="eastAsia" w:hAnsi="仿宋" w:eastAsia="仿宋"/>
          <w:b/>
          <w:sz w:val="28"/>
          <w:szCs w:val="28"/>
          <w:highlight w:val="none"/>
          <w:lang w:eastAsia="zh-CN"/>
        </w:rPr>
        <w:t>投标</w:t>
      </w:r>
      <w:r>
        <w:rPr>
          <w:rFonts w:hAnsi="仿宋" w:eastAsia="仿宋"/>
          <w:b/>
          <w:sz w:val="28"/>
          <w:szCs w:val="28"/>
          <w:highlight w:val="none"/>
        </w:rPr>
        <w:t>文件的编制：</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7</w:t>
      </w:r>
      <w:r>
        <w:rPr>
          <w:rFonts w:eastAsia="仿宋"/>
          <w:sz w:val="28"/>
          <w:szCs w:val="28"/>
        </w:rPr>
        <w:t>.1</w:t>
      </w:r>
      <w:r>
        <w:rPr>
          <w:rFonts w:hint="eastAsia" w:hAnsi="仿宋" w:eastAsia="仿宋"/>
          <w:sz w:val="28"/>
          <w:szCs w:val="28"/>
          <w:lang w:eastAsia="zh-CN"/>
        </w:rPr>
        <w:t>投标</w:t>
      </w:r>
      <w:r>
        <w:rPr>
          <w:rFonts w:hAnsi="仿宋" w:eastAsia="仿宋"/>
          <w:sz w:val="28"/>
          <w:szCs w:val="28"/>
        </w:rPr>
        <w:t>文件的语言：</w:t>
      </w:r>
      <w:r>
        <w:rPr>
          <w:rFonts w:hint="eastAsia" w:hAnsi="仿宋" w:eastAsia="仿宋"/>
          <w:sz w:val="28"/>
          <w:szCs w:val="28"/>
          <w:lang w:eastAsia="zh-CN"/>
        </w:rPr>
        <w:t>投标人</w:t>
      </w:r>
      <w:r>
        <w:rPr>
          <w:rFonts w:hAnsi="仿宋" w:eastAsia="仿宋"/>
          <w:sz w:val="28"/>
          <w:szCs w:val="28"/>
        </w:rPr>
        <w:t>的</w:t>
      </w:r>
      <w:r>
        <w:rPr>
          <w:rFonts w:hint="eastAsia" w:hAnsi="仿宋" w:eastAsia="仿宋"/>
          <w:sz w:val="28"/>
          <w:szCs w:val="28"/>
          <w:lang w:eastAsia="zh-CN"/>
        </w:rPr>
        <w:t>投标</w:t>
      </w:r>
      <w:r>
        <w:rPr>
          <w:rFonts w:hAnsi="仿宋" w:eastAsia="仿宋"/>
          <w:sz w:val="28"/>
          <w:szCs w:val="28"/>
        </w:rPr>
        <w:t>文件应用中文编制。</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rPr>
        <w:t>2</w:t>
      </w:r>
      <w:r>
        <w:rPr>
          <w:rFonts w:hint="eastAsia" w:hAnsi="仿宋" w:eastAsia="仿宋"/>
          <w:sz w:val="28"/>
          <w:szCs w:val="28"/>
          <w:lang w:eastAsia="zh-CN"/>
        </w:rPr>
        <w:t>投标</w:t>
      </w:r>
      <w:r>
        <w:rPr>
          <w:rFonts w:hAnsi="仿宋" w:eastAsia="仿宋"/>
          <w:sz w:val="28"/>
          <w:szCs w:val="28"/>
        </w:rPr>
        <w:t>文件应用不褪色的墨水书写或打印、复印，并进行相应签字或盖章。</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rPr>
        <w:t>3</w:t>
      </w:r>
      <w:r>
        <w:rPr>
          <w:rFonts w:hAnsi="仿宋" w:eastAsia="仿宋"/>
          <w:sz w:val="28"/>
          <w:szCs w:val="28"/>
        </w:rPr>
        <w:t>除</w:t>
      </w:r>
      <w:r>
        <w:rPr>
          <w:rFonts w:hint="eastAsia" w:hAnsi="仿宋" w:eastAsia="仿宋"/>
          <w:sz w:val="28"/>
          <w:szCs w:val="28"/>
          <w:lang w:eastAsia="zh-CN"/>
        </w:rPr>
        <w:t>投标人</w:t>
      </w:r>
      <w:r>
        <w:rPr>
          <w:rFonts w:hAnsi="仿宋" w:eastAsia="仿宋"/>
          <w:sz w:val="28"/>
          <w:szCs w:val="28"/>
        </w:rPr>
        <w:t>对错误处必须修改外，全套</w:t>
      </w:r>
      <w:r>
        <w:rPr>
          <w:rFonts w:hint="eastAsia" w:hAnsi="仿宋" w:eastAsia="仿宋"/>
          <w:sz w:val="28"/>
          <w:szCs w:val="28"/>
          <w:lang w:eastAsia="zh-CN"/>
        </w:rPr>
        <w:t>投标</w:t>
      </w:r>
      <w:r>
        <w:rPr>
          <w:rFonts w:hAnsi="仿宋" w:eastAsia="仿宋"/>
          <w:sz w:val="28"/>
          <w:szCs w:val="28"/>
        </w:rPr>
        <w:t>文件应无涂改或行间插字和增删。如有修改，修改处应由</w:t>
      </w:r>
      <w:r>
        <w:rPr>
          <w:rFonts w:hint="eastAsia" w:hAnsi="仿宋" w:eastAsia="仿宋"/>
          <w:sz w:val="28"/>
          <w:szCs w:val="28"/>
          <w:lang w:eastAsia="zh-CN"/>
        </w:rPr>
        <w:t>投标</w:t>
      </w:r>
      <w:r>
        <w:rPr>
          <w:rFonts w:hAnsi="仿宋" w:eastAsia="仿宋"/>
          <w:sz w:val="28"/>
          <w:szCs w:val="28"/>
        </w:rPr>
        <w:t>文件签字人签字或加盖</w:t>
      </w:r>
      <w:r>
        <w:rPr>
          <w:rFonts w:hint="eastAsia" w:hAnsi="仿宋" w:eastAsia="仿宋"/>
          <w:sz w:val="28"/>
          <w:szCs w:val="28"/>
          <w:lang w:eastAsia="zh-CN"/>
        </w:rPr>
        <w:t>投标人</w:t>
      </w:r>
      <w:r>
        <w:rPr>
          <w:rFonts w:hAnsi="仿宋" w:eastAsia="仿宋"/>
          <w:sz w:val="28"/>
          <w:szCs w:val="28"/>
        </w:rPr>
        <w:t>公章。</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rPr>
        <w:t>4</w:t>
      </w:r>
      <w:r>
        <w:rPr>
          <w:rFonts w:hint="eastAsia" w:hAnsi="仿宋" w:eastAsia="仿宋"/>
          <w:sz w:val="28"/>
          <w:szCs w:val="28"/>
          <w:lang w:eastAsia="zh-CN"/>
        </w:rPr>
        <w:t>投标</w:t>
      </w:r>
      <w:r>
        <w:rPr>
          <w:rFonts w:hAnsi="仿宋" w:eastAsia="仿宋"/>
          <w:sz w:val="28"/>
          <w:szCs w:val="28"/>
        </w:rPr>
        <w:t>文件要求按规定格式和内容填报，份数一式</w:t>
      </w:r>
      <w:r>
        <w:rPr>
          <w:rFonts w:hint="eastAsia" w:hAnsi="仿宋" w:eastAsia="仿宋"/>
          <w:sz w:val="28"/>
          <w:szCs w:val="28"/>
          <w:lang w:val="en-US" w:eastAsia="zh-CN"/>
        </w:rPr>
        <w:t>肆</w:t>
      </w:r>
      <w:r>
        <w:rPr>
          <w:rFonts w:hAnsi="仿宋" w:eastAsia="仿宋"/>
          <w:sz w:val="28"/>
          <w:szCs w:val="28"/>
        </w:rPr>
        <w:t>份，其中正本</w:t>
      </w:r>
      <w:r>
        <w:rPr>
          <w:rFonts w:hint="eastAsia" w:hAnsi="仿宋" w:eastAsia="仿宋"/>
          <w:sz w:val="28"/>
          <w:szCs w:val="28"/>
          <w:lang w:val="en-US" w:eastAsia="zh-CN"/>
        </w:rPr>
        <w:t>壹</w:t>
      </w:r>
      <w:r>
        <w:rPr>
          <w:rFonts w:hAnsi="仿宋" w:eastAsia="仿宋"/>
          <w:sz w:val="28"/>
          <w:szCs w:val="28"/>
        </w:rPr>
        <w:t>份、副本</w:t>
      </w:r>
      <w:r>
        <w:rPr>
          <w:rFonts w:hint="eastAsia" w:hAnsi="仿宋" w:eastAsia="仿宋"/>
          <w:sz w:val="28"/>
          <w:szCs w:val="28"/>
          <w:lang w:val="en-US" w:eastAsia="zh-CN"/>
        </w:rPr>
        <w:t>叁</w:t>
      </w:r>
      <w:r>
        <w:rPr>
          <w:rFonts w:hAnsi="仿宋" w:eastAsia="仿宋"/>
          <w:sz w:val="28"/>
          <w:szCs w:val="28"/>
        </w:rPr>
        <w:t>份，应在封面注明</w:t>
      </w:r>
      <w:r>
        <w:rPr>
          <w:rFonts w:eastAsia="仿宋"/>
          <w:sz w:val="28"/>
          <w:szCs w:val="28"/>
        </w:rPr>
        <w:t>“</w:t>
      </w:r>
      <w:r>
        <w:rPr>
          <w:rFonts w:hAnsi="仿宋" w:eastAsia="仿宋"/>
          <w:sz w:val="28"/>
          <w:szCs w:val="28"/>
        </w:rPr>
        <w:t>正本</w:t>
      </w:r>
      <w:r>
        <w:rPr>
          <w:rFonts w:eastAsia="仿宋"/>
          <w:sz w:val="28"/>
          <w:szCs w:val="28"/>
        </w:rPr>
        <w:t>”</w:t>
      </w:r>
      <w:r>
        <w:rPr>
          <w:rFonts w:hAnsi="仿宋" w:eastAsia="仿宋"/>
          <w:sz w:val="28"/>
          <w:szCs w:val="28"/>
        </w:rPr>
        <w:t>或</w:t>
      </w:r>
      <w:r>
        <w:rPr>
          <w:rFonts w:eastAsia="仿宋"/>
          <w:sz w:val="28"/>
          <w:szCs w:val="28"/>
        </w:rPr>
        <w:t>“</w:t>
      </w:r>
      <w:r>
        <w:rPr>
          <w:rFonts w:hAnsi="仿宋" w:eastAsia="仿宋"/>
          <w:sz w:val="28"/>
          <w:szCs w:val="28"/>
        </w:rPr>
        <w:t>副本</w:t>
      </w:r>
      <w:r>
        <w:rPr>
          <w:rFonts w:eastAsia="仿宋"/>
          <w:sz w:val="28"/>
          <w:szCs w:val="28"/>
        </w:rPr>
        <w:t>”</w:t>
      </w:r>
      <w:r>
        <w:rPr>
          <w:rFonts w:hAnsi="仿宋" w:eastAsia="仿宋"/>
          <w:sz w:val="28"/>
          <w:szCs w:val="28"/>
        </w:rPr>
        <w:t>字样，当正副本不一致时以正本为准。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lang w:val="en-US" w:eastAsia="zh-CN"/>
        </w:rPr>
        <w:t>5</w:t>
      </w:r>
      <w:r>
        <w:rPr>
          <w:rFonts w:hAnsi="仿宋" w:eastAsia="仿宋"/>
          <w:sz w:val="28"/>
          <w:szCs w:val="28"/>
        </w:rPr>
        <w:t>所有</w:t>
      </w:r>
      <w:r>
        <w:rPr>
          <w:rFonts w:hint="eastAsia" w:hAnsi="仿宋" w:eastAsia="仿宋"/>
          <w:sz w:val="28"/>
          <w:szCs w:val="28"/>
          <w:lang w:eastAsia="zh-CN"/>
        </w:rPr>
        <w:t>投标</w:t>
      </w:r>
      <w:r>
        <w:rPr>
          <w:rFonts w:hAnsi="仿宋" w:eastAsia="仿宋"/>
          <w:sz w:val="28"/>
          <w:szCs w:val="28"/>
        </w:rPr>
        <w:t>文件应密封完好（密封方式不限），外包装上还宜标明：</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u w:val="single"/>
        </w:rPr>
      </w:pPr>
      <w:r>
        <w:rPr>
          <w:rFonts w:hAnsi="仿宋" w:eastAsia="仿宋"/>
          <w:sz w:val="28"/>
          <w:szCs w:val="28"/>
        </w:rPr>
        <w:t>（</w:t>
      </w:r>
      <w:r>
        <w:rPr>
          <w:rFonts w:eastAsia="仿宋"/>
          <w:sz w:val="28"/>
          <w:szCs w:val="28"/>
        </w:rPr>
        <w:t>1</w:t>
      </w:r>
      <w:r>
        <w:rPr>
          <w:rFonts w:hAnsi="仿宋" w:eastAsia="仿宋"/>
          <w:sz w:val="28"/>
          <w:szCs w:val="28"/>
        </w:rPr>
        <w:t>）</w:t>
      </w:r>
      <w:r>
        <w:rPr>
          <w:rFonts w:hint="eastAsia" w:hAnsi="仿宋" w:eastAsia="仿宋"/>
          <w:sz w:val="28"/>
          <w:szCs w:val="28"/>
          <w:lang w:val="en-US" w:eastAsia="zh-CN"/>
        </w:rPr>
        <w:t>投标</w:t>
      </w:r>
      <w:r>
        <w:rPr>
          <w:rFonts w:hAnsi="仿宋" w:eastAsia="仿宋"/>
          <w:sz w:val="28"/>
          <w:szCs w:val="28"/>
        </w:rPr>
        <w:t>项目名称：</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u w:val="single"/>
        </w:rPr>
      </w:pPr>
      <w:r>
        <w:rPr>
          <w:rFonts w:hAnsi="仿宋" w:eastAsia="仿宋"/>
          <w:sz w:val="28"/>
          <w:szCs w:val="28"/>
        </w:rPr>
        <w:t>（</w:t>
      </w:r>
      <w:r>
        <w:rPr>
          <w:rFonts w:eastAsia="仿宋"/>
          <w:sz w:val="28"/>
          <w:szCs w:val="28"/>
        </w:rPr>
        <w:t>2</w:t>
      </w:r>
      <w:r>
        <w:rPr>
          <w:rFonts w:hAnsi="仿宋" w:eastAsia="仿宋"/>
          <w:sz w:val="28"/>
          <w:szCs w:val="28"/>
        </w:rPr>
        <w:t>）</w:t>
      </w:r>
      <w:r>
        <w:rPr>
          <w:rFonts w:hint="eastAsia" w:hAnsi="仿宋" w:eastAsia="仿宋"/>
          <w:sz w:val="28"/>
          <w:szCs w:val="28"/>
          <w:lang w:eastAsia="zh-CN"/>
        </w:rPr>
        <w:t>投标人</w:t>
      </w:r>
      <w:r>
        <w:rPr>
          <w:rFonts w:hAnsi="仿宋" w:eastAsia="仿宋"/>
          <w:sz w:val="28"/>
          <w:szCs w:val="28"/>
        </w:rPr>
        <w:t>名称、地址：</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bCs/>
          <w:color w:val="FF0000"/>
          <w:sz w:val="28"/>
          <w:szCs w:val="28"/>
        </w:rPr>
      </w:pPr>
      <w:r>
        <w:rPr>
          <w:rFonts w:hAnsi="仿宋" w:eastAsia="仿宋"/>
          <w:b/>
          <w:bCs/>
          <w:color w:val="FF0000"/>
          <w:sz w:val="28"/>
          <w:szCs w:val="28"/>
        </w:rPr>
        <w:t>（</w:t>
      </w:r>
      <w:r>
        <w:rPr>
          <w:rFonts w:eastAsia="仿宋"/>
          <w:b/>
          <w:bCs/>
          <w:color w:val="FF0000"/>
          <w:sz w:val="28"/>
          <w:szCs w:val="28"/>
        </w:rPr>
        <w:t>3</w:t>
      </w:r>
      <w:r>
        <w:rPr>
          <w:rFonts w:hAnsi="仿宋" w:eastAsia="仿宋"/>
          <w:b/>
          <w:bCs/>
          <w:color w:val="FF0000"/>
          <w:sz w:val="28"/>
          <w:szCs w:val="28"/>
        </w:rPr>
        <w:t>）封条</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sz w:val="28"/>
          <w:szCs w:val="28"/>
        </w:rPr>
      </w:pPr>
      <w:r>
        <w:rPr>
          <w:rFonts w:hint="eastAsia" w:hAnsi="仿宋" w:eastAsia="仿宋"/>
          <w:b/>
          <w:bCs/>
          <w:sz w:val="28"/>
          <w:szCs w:val="28"/>
          <w:u w:val="single"/>
          <w:lang w:val="en-US" w:eastAsia="zh-CN"/>
        </w:rPr>
        <w:t>招标</w:t>
      </w:r>
      <w:r>
        <w:rPr>
          <w:rFonts w:hAnsi="仿宋" w:eastAsia="仿宋"/>
          <w:b/>
          <w:bCs/>
          <w:sz w:val="28"/>
          <w:szCs w:val="28"/>
          <w:u w:val="single"/>
        </w:rPr>
        <w:t>人不接受未按要求进行密封的</w:t>
      </w:r>
      <w:r>
        <w:rPr>
          <w:rFonts w:hint="eastAsia" w:hAnsi="仿宋" w:eastAsia="仿宋"/>
          <w:b/>
          <w:bCs/>
          <w:sz w:val="28"/>
          <w:szCs w:val="28"/>
          <w:u w:val="single"/>
          <w:lang w:eastAsia="zh-CN"/>
        </w:rPr>
        <w:t>投标</w:t>
      </w:r>
      <w:r>
        <w:rPr>
          <w:rFonts w:hAnsi="仿宋" w:eastAsia="仿宋"/>
          <w:b/>
          <w:bCs/>
          <w:sz w:val="28"/>
          <w:szCs w:val="28"/>
          <w:u w:val="single"/>
        </w:rPr>
        <w:t>文件。</w:t>
      </w:r>
      <w:r>
        <w:rPr>
          <w:rFonts w:hint="eastAsia" w:hAnsi="仿宋" w:eastAsia="仿宋"/>
          <w:sz w:val="28"/>
          <w:szCs w:val="28"/>
          <w:lang w:val="en-US" w:eastAsia="zh-CN"/>
        </w:rPr>
        <w:t>开标时如果因投标方</w:t>
      </w:r>
      <w:r>
        <w:rPr>
          <w:rFonts w:hint="eastAsia" w:hAnsi="仿宋" w:eastAsia="仿宋"/>
          <w:sz w:val="28"/>
          <w:szCs w:val="28"/>
          <w:lang w:eastAsia="zh-CN"/>
        </w:rPr>
        <w:t>投标</w:t>
      </w:r>
      <w:r>
        <w:rPr>
          <w:rFonts w:hAnsi="仿宋" w:eastAsia="仿宋"/>
          <w:sz w:val="28"/>
          <w:szCs w:val="28"/>
        </w:rPr>
        <w:t>文件迟到或遗失，或密封不严、标记不明而产生的后果，</w:t>
      </w:r>
      <w:r>
        <w:rPr>
          <w:rFonts w:hint="eastAsia" w:hAnsi="仿宋" w:eastAsia="仿宋"/>
          <w:sz w:val="28"/>
          <w:szCs w:val="28"/>
          <w:lang w:val="en-US" w:eastAsia="zh-CN"/>
        </w:rPr>
        <w:t>招标</w:t>
      </w:r>
      <w:r>
        <w:rPr>
          <w:rFonts w:hAnsi="仿宋" w:eastAsia="仿宋"/>
          <w:sz w:val="28"/>
          <w:szCs w:val="28"/>
        </w:rPr>
        <w:t>人概不负责。</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default" w:eastAsia="仿宋"/>
          <w:sz w:val="28"/>
          <w:szCs w:val="28"/>
          <w:lang w:val="en-US" w:eastAsia="zh-CN"/>
        </w:rPr>
      </w:pPr>
      <w:r>
        <w:rPr>
          <w:rFonts w:hint="eastAsia" w:eastAsia="仿宋"/>
          <w:sz w:val="28"/>
          <w:szCs w:val="28"/>
          <w:lang w:val="en-US" w:eastAsia="zh-CN"/>
        </w:rPr>
        <w:t>7.6投标文件必须包含该项目报价总价及分项报价。</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sz w:val="28"/>
          <w:szCs w:val="28"/>
        </w:rPr>
      </w:pPr>
      <w:r>
        <w:rPr>
          <w:rFonts w:hint="eastAsia" w:eastAsia="仿宋"/>
          <w:b/>
          <w:sz w:val="28"/>
          <w:szCs w:val="28"/>
          <w:lang w:val="en-US" w:eastAsia="zh-CN"/>
        </w:rPr>
        <w:t>8</w:t>
      </w:r>
      <w:r>
        <w:rPr>
          <w:rFonts w:hAnsi="仿宋" w:eastAsia="仿宋"/>
          <w:b/>
          <w:sz w:val="28"/>
          <w:szCs w:val="28"/>
        </w:rPr>
        <w:t>．</w:t>
      </w:r>
      <w:r>
        <w:rPr>
          <w:rFonts w:hint="eastAsia" w:hAnsi="仿宋" w:eastAsia="仿宋"/>
          <w:sz w:val="28"/>
          <w:szCs w:val="28"/>
          <w:lang w:val="en-US" w:eastAsia="zh-CN"/>
        </w:rPr>
        <w:t>资阳市第一人民医院高压氧舱供氧管道改造项目</w:t>
      </w:r>
      <w:r>
        <w:rPr>
          <w:rFonts w:hAnsi="仿宋" w:eastAsia="仿宋"/>
          <w:sz w:val="28"/>
          <w:szCs w:val="28"/>
        </w:rPr>
        <w:t>报价：</w:t>
      </w:r>
      <w:r>
        <w:rPr>
          <w:rFonts w:hAnsi="仿宋" w:eastAsia="仿宋"/>
          <w:b/>
          <w:bCs/>
          <w:sz w:val="28"/>
          <w:szCs w:val="28"/>
        </w:rPr>
        <w:t>本项目总金额最高限价为小于</w:t>
      </w:r>
      <w:r>
        <w:rPr>
          <w:rFonts w:hint="eastAsia" w:ascii="仿宋_GB2312" w:hAnsi="仿宋_GB2312" w:eastAsia="仿宋_GB2312" w:cs="仿宋_GB2312"/>
          <w:b/>
          <w:bCs/>
          <w:sz w:val="28"/>
          <w:szCs w:val="28"/>
          <w:u w:val="single"/>
          <w:lang w:val="en-US" w:eastAsia="zh-CN"/>
        </w:rPr>
        <w:t>7.3万元人民币（大写：人民币柒万叁仟元整）</w:t>
      </w:r>
      <w:r>
        <w:rPr>
          <w:rFonts w:hAnsi="仿宋" w:eastAsia="仿宋"/>
          <w:sz w:val="28"/>
          <w:szCs w:val="28"/>
        </w:rPr>
        <w:t>，</w:t>
      </w:r>
      <w:r>
        <w:rPr>
          <w:rFonts w:hint="eastAsia" w:hAnsi="仿宋" w:eastAsia="仿宋"/>
          <w:sz w:val="28"/>
          <w:szCs w:val="28"/>
          <w:lang w:eastAsia="zh-CN"/>
        </w:rPr>
        <w:t>投标人</w:t>
      </w:r>
      <w:r>
        <w:rPr>
          <w:rFonts w:hAnsi="仿宋" w:eastAsia="仿宋"/>
          <w:sz w:val="28"/>
          <w:szCs w:val="28"/>
        </w:rPr>
        <w:t>报价不得超过最高限价，否则</w:t>
      </w:r>
      <w:r>
        <w:rPr>
          <w:rFonts w:hint="eastAsia" w:hAnsi="仿宋" w:eastAsia="仿宋"/>
          <w:sz w:val="28"/>
          <w:szCs w:val="28"/>
          <w:lang w:eastAsia="zh-CN"/>
        </w:rPr>
        <w:t>投标</w:t>
      </w:r>
      <w:r>
        <w:rPr>
          <w:rFonts w:hAnsi="仿宋" w:eastAsia="仿宋"/>
          <w:sz w:val="28"/>
          <w:szCs w:val="28"/>
        </w:rPr>
        <w:t>无效。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hint="eastAsia" w:eastAsia="仿宋"/>
          <w:b/>
          <w:sz w:val="28"/>
          <w:szCs w:val="28"/>
          <w:lang w:val="en-US" w:eastAsia="zh-CN"/>
        </w:rPr>
        <w:t>9</w:t>
      </w:r>
      <w:r>
        <w:rPr>
          <w:rFonts w:hAnsi="仿宋" w:eastAsia="仿宋"/>
          <w:b/>
          <w:sz w:val="28"/>
          <w:szCs w:val="28"/>
        </w:rPr>
        <w:t>、</w:t>
      </w:r>
      <w:r>
        <w:rPr>
          <w:rFonts w:hint="eastAsia" w:hAnsi="仿宋" w:eastAsia="仿宋"/>
          <w:b/>
          <w:sz w:val="28"/>
          <w:szCs w:val="28"/>
          <w:lang w:val="en-US" w:eastAsia="zh-CN"/>
        </w:rPr>
        <w:t>投标</w:t>
      </w:r>
      <w:r>
        <w:rPr>
          <w:rFonts w:hAnsi="仿宋" w:eastAsia="仿宋"/>
          <w:b/>
          <w:sz w:val="28"/>
          <w:szCs w:val="28"/>
        </w:rPr>
        <w:t>有效期：</w:t>
      </w:r>
      <w:r>
        <w:rPr>
          <w:rFonts w:hint="eastAsia" w:eastAsia="仿宋"/>
          <w:b/>
          <w:sz w:val="28"/>
          <w:szCs w:val="28"/>
          <w:lang w:val="en-US" w:eastAsia="zh-CN"/>
        </w:rPr>
        <w:t>90</w:t>
      </w:r>
      <w:r>
        <w:rPr>
          <w:rFonts w:hAnsi="仿宋" w:eastAsia="仿宋"/>
          <w:b/>
          <w:sz w:val="28"/>
          <w:szCs w:val="28"/>
        </w:rPr>
        <w:t>日历天。</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textAlignment w:val="auto"/>
        <w:rPr>
          <w:rFonts w:eastAsia="仿宋"/>
          <w:b/>
          <w:sz w:val="28"/>
          <w:szCs w:val="28"/>
        </w:rPr>
      </w:pPr>
      <w:r>
        <w:rPr>
          <w:rFonts w:hint="eastAsia" w:eastAsia="仿宋"/>
          <w:b/>
          <w:sz w:val="28"/>
          <w:szCs w:val="28"/>
          <w:lang w:val="en-US" w:eastAsia="zh-CN"/>
        </w:rPr>
        <w:t>10</w:t>
      </w:r>
      <w:r>
        <w:rPr>
          <w:rFonts w:hAnsi="仿宋" w:eastAsia="仿宋"/>
          <w:b/>
          <w:sz w:val="28"/>
          <w:szCs w:val="28"/>
        </w:rPr>
        <w:t>、确定中选候选人名单：</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10</w:t>
      </w:r>
      <w:r>
        <w:rPr>
          <w:rFonts w:eastAsia="仿宋"/>
          <w:sz w:val="28"/>
          <w:szCs w:val="28"/>
        </w:rPr>
        <w:t>.1</w:t>
      </w:r>
      <w:r>
        <w:rPr>
          <w:rFonts w:hint="eastAsia" w:hAnsi="仿宋" w:eastAsia="仿宋"/>
          <w:sz w:val="28"/>
          <w:szCs w:val="28"/>
          <w:lang w:val="en-US" w:eastAsia="zh-CN"/>
        </w:rPr>
        <w:t>招标</w:t>
      </w:r>
      <w:r>
        <w:rPr>
          <w:rFonts w:hAnsi="仿宋" w:eastAsia="仿宋"/>
          <w:sz w:val="28"/>
          <w:szCs w:val="28"/>
        </w:rPr>
        <w:t>人组建的评审小组对各</w:t>
      </w:r>
      <w:r>
        <w:rPr>
          <w:rFonts w:hint="eastAsia" w:hAnsi="仿宋" w:eastAsia="仿宋"/>
          <w:sz w:val="28"/>
          <w:szCs w:val="28"/>
          <w:lang w:eastAsia="zh-CN"/>
        </w:rPr>
        <w:t>投标人</w:t>
      </w:r>
      <w:r>
        <w:rPr>
          <w:rFonts w:hAnsi="仿宋" w:eastAsia="仿宋"/>
          <w:sz w:val="28"/>
          <w:szCs w:val="28"/>
        </w:rPr>
        <w:t>的资格、商务响应、技术响应等进行审查</w:t>
      </w:r>
      <w:r>
        <w:rPr>
          <w:rFonts w:hint="eastAsia" w:hAnsi="仿宋" w:eastAsia="仿宋"/>
          <w:sz w:val="28"/>
          <w:szCs w:val="28"/>
        </w:rPr>
        <w:t>，</w:t>
      </w:r>
      <w:r>
        <w:rPr>
          <w:rFonts w:hAnsi="仿宋" w:eastAsia="仿宋"/>
          <w:sz w:val="28"/>
          <w:szCs w:val="28"/>
        </w:rPr>
        <w:t>通过</w:t>
      </w:r>
      <w:r>
        <w:rPr>
          <w:rFonts w:hint="eastAsia" w:hAnsi="仿宋" w:eastAsia="仿宋"/>
          <w:sz w:val="28"/>
          <w:szCs w:val="28"/>
        </w:rPr>
        <w:t>资</w:t>
      </w:r>
      <w:r>
        <w:rPr>
          <w:rFonts w:hAnsi="仿宋" w:eastAsia="仿宋"/>
          <w:sz w:val="28"/>
          <w:szCs w:val="28"/>
        </w:rPr>
        <w:t>格审查和</w:t>
      </w:r>
      <w:r>
        <w:rPr>
          <w:rFonts w:hint="eastAsia" w:hAnsi="仿宋" w:eastAsia="仿宋"/>
          <w:sz w:val="28"/>
          <w:szCs w:val="28"/>
        </w:rPr>
        <w:t>完全影响商务、技术条件</w:t>
      </w:r>
      <w:r>
        <w:rPr>
          <w:rFonts w:hAnsi="仿宋" w:eastAsia="仿宋"/>
          <w:sz w:val="28"/>
          <w:szCs w:val="28"/>
        </w:rPr>
        <w:t>的</w:t>
      </w:r>
      <w:r>
        <w:rPr>
          <w:rFonts w:hint="eastAsia" w:hAnsi="仿宋" w:eastAsia="仿宋"/>
          <w:sz w:val="28"/>
          <w:szCs w:val="28"/>
          <w:lang w:eastAsia="zh-CN"/>
        </w:rPr>
        <w:t>投标人</w:t>
      </w:r>
      <w:r>
        <w:rPr>
          <w:rFonts w:hint="eastAsia" w:eastAsia="仿宋"/>
          <w:sz w:val="28"/>
          <w:szCs w:val="28"/>
        </w:rPr>
        <w:t>，</w:t>
      </w:r>
      <w:r>
        <w:rPr>
          <w:rFonts w:hAnsi="仿宋" w:eastAsia="仿宋"/>
          <w:sz w:val="28"/>
          <w:szCs w:val="28"/>
        </w:rPr>
        <w:t>根据得分由高到低进行排序推荐前三名为中选候选人。确定排序第一名的候选人为中选供应商。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int="eastAsia" w:eastAsia="仿宋"/>
          <w:sz w:val="28"/>
          <w:szCs w:val="28"/>
          <w:lang w:val="en-US" w:eastAsia="zh-CN"/>
        </w:rPr>
        <w:t>10</w:t>
      </w:r>
      <w:r>
        <w:rPr>
          <w:rFonts w:eastAsia="仿宋"/>
          <w:sz w:val="28"/>
          <w:szCs w:val="28"/>
        </w:rPr>
        <w:t>.2</w:t>
      </w:r>
      <w:r>
        <w:rPr>
          <w:rFonts w:hint="eastAsia" w:hAnsi="仿宋" w:eastAsia="仿宋"/>
          <w:sz w:val="28"/>
          <w:szCs w:val="28"/>
          <w:lang w:val="en-US" w:eastAsia="zh-CN"/>
        </w:rPr>
        <w:t>招标</w:t>
      </w:r>
      <w:r>
        <w:rPr>
          <w:rFonts w:hAnsi="仿宋" w:eastAsia="仿宋"/>
          <w:sz w:val="28"/>
          <w:szCs w:val="28"/>
        </w:rPr>
        <w:t>人确定中选供应商过程中，发现中选候选供应商有下列情形之一的，将不予确定其为中选供应商：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）中选候选供应商存在违法、违纪行为的；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）中选候选供应商因不可抗力、社会经济形势发生重大变化、破产、重组等原因确定无法履行采购合同的；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Ansi="仿宋" w:eastAsia="仿宋"/>
          <w:sz w:val="28"/>
          <w:szCs w:val="28"/>
        </w:rPr>
        <w:t>（</w:t>
      </w:r>
      <w:r>
        <w:rPr>
          <w:rFonts w:eastAsia="仿宋"/>
          <w:sz w:val="28"/>
          <w:szCs w:val="28"/>
        </w:rPr>
        <w:t>3</w:t>
      </w:r>
      <w:r>
        <w:rPr>
          <w:rFonts w:hAnsi="仿宋" w:eastAsia="仿宋"/>
          <w:sz w:val="28"/>
          <w:szCs w:val="28"/>
        </w:rPr>
        <w:t>）中选候选供应商书面自愿放弃中选，且无其他非法目的的；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eastAsia="仿宋"/>
          <w:sz w:val="28"/>
          <w:szCs w:val="28"/>
        </w:rPr>
      </w:pPr>
      <w:r>
        <w:rPr>
          <w:rFonts w:hAnsi="仿宋" w:eastAsia="仿宋"/>
          <w:sz w:val="28"/>
          <w:szCs w:val="28"/>
        </w:rPr>
        <w:t>（</w:t>
      </w:r>
      <w:r>
        <w:rPr>
          <w:rFonts w:eastAsia="仿宋"/>
          <w:sz w:val="28"/>
          <w:szCs w:val="28"/>
        </w:rPr>
        <w:t>4</w:t>
      </w:r>
      <w:r>
        <w:rPr>
          <w:rFonts w:hAnsi="仿宋" w:eastAsia="仿宋"/>
          <w:sz w:val="28"/>
          <w:szCs w:val="28"/>
        </w:rPr>
        <w:t>）其他不应确定中选供应商的情形。</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Ansi="仿宋" w:eastAsia="仿宋"/>
          <w:sz w:val="28"/>
          <w:szCs w:val="28"/>
        </w:rPr>
      </w:pPr>
      <w:r>
        <w:rPr>
          <w:rFonts w:eastAsia="仿宋"/>
          <w:sz w:val="28"/>
          <w:szCs w:val="28"/>
        </w:rPr>
        <w:t>1</w:t>
      </w:r>
      <w:r>
        <w:rPr>
          <w:rFonts w:hint="eastAsia" w:eastAsia="仿宋"/>
          <w:sz w:val="30"/>
          <w:szCs w:val="30"/>
          <w:lang w:val="en-US" w:eastAsia="zh-CN"/>
        </w:rPr>
        <w:t>0</w:t>
      </w:r>
      <w:r>
        <w:rPr>
          <w:rFonts w:eastAsia="仿宋"/>
          <w:sz w:val="28"/>
          <w:szCs w:val="28"/>
        </w:rPr>
        <w:t>.3</w:t>
      </w:r>
      <w:r>
        <w:rPr>
          <w:rFonts w:hAnsi="仿宋" w:eastAsia="仿宋"/>
          <w:sz w:val="28"/>
          <w:szCs w:val="28"/>
        </w:rPr>
        <w:t>中选候选供应商有本款情形之一的，</w:t>
      </w:r>
      <w:r>
        <w:rPr>
          <w:rFonts w:hint="eastAsia" w:hAnsi="仿宋" w:eastAsia="仿宋"/>
          <w:sz w:val="28"/>
          <w:szCs w:val="28"/>
          <w:lang w:val="en-US" w:eastAsia="zh-CN"/>
        </w:rPr>
        <w:t>招标</w:t>
      </w:r>
      <w:r>
        <w:rPr>
          <w:rFonts w:hAnsi="仿宋" w:eastAsia="仿宋"/>
          <w:sz w:val="28"/>
          <w:szCs w:val="28"/>
        </w:rPr>
        <w:t>人将确定后一位中选候选供应商为中选供应商。依次类推。无法确定中选供应商的，</w:t>
      </w:r>
      <w:r>
        <w:rPr>
          <w:rFonts w:hint="eastAsia" w:hAnsi="仿宋" w:eastAsia="仿宋"/>
          <w:sz w:val="28"/>
          <w:szCs w:val="28"/>
          <w:lang w:val="en-US" w:eastAsia="zh-CN"/>
        </w:rPr>
        <w:t>招标</w:t>
      </w:r>
      <w:r>
        <w:rPr>
          <w:rFonts w:hAnsi="仿宋" w:eastAsia="仿宋"/>
          <w:sz w:val="28"/>
          <w:szCs w:val="28"/>
        </w:rPr>
        <w:t>人将重新组织采购。中选候选供应商以本款第（</w:t>
      </w:r>
      <w:r>
        <w:rPr>
          <w:rFonts w:eastAsia="仿宋"/>
          <w:sz w:val="28"/>
          <w:szCs w:val="28"/>
        </w:rPr>
        <w:t>3</w:t>
      </w:r>
      <w:r>
        <w:rPr>
          <w:rFonts w:hAnsi="仿宋" w:eastAsia="仿宋"/>
          <w:sz w:val="28"/>
          <w:szCs w:val="28"/>
        </w:rPr>
        <w:t>）项放弃中选的，应当说明理由。</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adjustRightInd w:val="0"/>
        <w:snapToGrid w:val="0"/>
        <w:spacing w:line="360" w:lineRule="auto"/>
        <w:ind w:firstLine="880" w:firstLineChars="200"/>
        <w:jc w:val="center"/>
        <w:rPr>
          <w:rStyle w:val="11"/>
          <w:rFonts w:hint="default"/>
          <w:b/>
          <w:bCs/>
          <w:lang w:val="en-US" w:eastAsia="zh-CN"/>
        </w:rPr>
      </w:pPr>
      <w:r>
        <w:rPr>
          <w:rStyle w:val="11"/>
          <w:rFonts w:hint="eastAsia"/>
          <w:b w:val="0"/>
          <w:bCs w:val="0"/>
          <w:lang w:val="en-US" w:eastAsia="zh-CN"/>
        </w:rPr>
        <w:t>第三章 评审标准</w:t>
      </w:r>
    </w:p>
    <w:p>
      <w:pPr>
        <w:adjustRightInd w:val="0"/>
        <w:snapToGrid w:val="0"/>
        <w:spacing w:line="360" w:lineRule="auto"/>
        <w:ind w:firstLine="560" w:firstLineChars="200"/>
        <w:jc w:val="left"/>
        <w:rPr>
          <w:rFonts w:eastAsia="仿宋"/>
          <w:sz w:val="28"/>
          <w:szCs w:val="28"/>
        </w:rPr>
      </w:pPr>
      <w:r>
        <w:rPr>
          <w:rFonts w:hAnsi="仿宋" w:eastAsia="仿宋"/>
          <w:sz w:val="28"/>
          <w:szCs w:val="28"/>
        </w:rPr>
        <w:t>一、评审办法：</w:t>
      </w:r>
    </w:p>
    <w:p>
      <w:pPr>
        <w:adjustRightInd w:val="0"/>
        <w:snapToGrid w:val="0"/>
        <w:spacing w:line="360" w:lineRule="auto"/>
        <w:ind w:firstLine="560" w:firstLineChars="200"/>
        <w:jc w:val="left"/>
        <w:rPr>
          <w:rFonts w:eastAsia="仿宋"/>
          <w:sz w:val="28"/>
          <w:szCs w:val="28"/>
        </w:rPr>
      </w:pPr>
      <w:r>
        <w:rPr>
          <w:rFonts w:eastAsia="仿宋"/>
          <w:sz w:val="28"/>
          <w:szCs w:val="28"/>
        </w:rPr>
        <w:t>1</w:t>
      </w:r>
      <w:r>
        <w:rPr>
          <w:rFonts w:hint="eastAsia" w:eastAsia="仿宋"/>
          <w:sz w:val="28"/>
          <w:szCs w:val="28"/>
          <w:lang w:eastAsia="zh-CN"/>
        </w:rPr>
        <w:t>.</w:t>
      </w:r>
      <w:r>
        <w:rPr>
          <w:rFonts w:hAnsi="仿宋" w:eastAsia="仿宋"/>
          <w:sz w:val="28"/>
          <w:szCs w:val="28"/>
        </w:rPr>
        <w:t>本次评审采用</w:t>
      </w:r>
      <w:r>
        <w:rPr>
          <w:rFonts w:hint="eastAsia" w:hAnsi="仿宋" w:eastAsia="仿宋"/>
          <w:sz w:val="28"/>
          <w:szCs w:val="28"/>
          <w:lang w:val="en-US" w:eastAsia="zh-CN"/>
        </w:rPr>
        <w:t>综合</w:t>
      </w:r>
      <w:r>
        <w:rPr>
          <w:rFonts w:hAnsi="仿宋" w:eastAsia="仿宋"/>
          <w:sz w:val="28"/>
          <w:szCs w:val="28"/>
        </w:rPr>
        <w:t>评分</w:t>
      </w:r>
      <w:r>
        <w:rPr>
          <w:rFonts w:hint="eastAsia" w:hAnsi="仿宋" w:eastAsia="仿宋"/>
          <w:sz w:val="28"/>
          <w:szCs w:val="28"/>
          <w:lang w:val="en-US" w:eastAsia="zh-CN"/>
        </w:rPr>
        <w:t>法</w:t>
      </w:r>
      <w:r>
        <w:rPr>
          <w:rFonts w:hAnsi="仿宋" w:eastAsia="仿宋"/>
          <w:sz w:val="28"/>
          <w:szCs w:val="28"/>
        </w:rPr>
        <w:t>进行。</w:t>
      </w:r>
    </w:p>
    <w:p>
      <w:pPr>
        <w:adjustRightInd w:val="0"/>
        <w:snapToGrid w:val="0"/>
        <w:spacing w:line="360" w:lineRule="auto"/>
        <w:ind w:firstLine="560" w:firstLineChars="200"/>
        <w:jc w:val="left"/>
        <w:rPr>
          <w:rFonts w:hAnsi="仿宋" w:eastAsia="仿宋"/>
          <w:sz w:val="28"/>
          <w:szCs w:val="28"/>
        </w:rPr>
      </w:pPr>
      <w:r>
        <w:rPr>
          <w:rFonts w:eastAsia="仿宋"/>
          <w:sz w:val="28"/>
          <w:szCs w:val="28"/>
        </w:rPr>
        <w:t>2.</w:t>
      </w:r>
      <w:r>
        <w:rPr>
          <w:rFonts w:hAnsi="仿宋" w:eastAsia="仿宋"/>
          <w:sz w:val="28"/>
          <w:szCs w:val="28"/>
        </w:rPr>
        <w:t>评审分为符合性审查、价格评审二部分。只有通过符合性审查的</w:t>
      </w:r>
      <w:r>
        <w:rPr>
          <w:rFonts w:hint="eastAsia" w:hAnsi="仿宋" w:eastAsia="仿宋"/>
          <w:sz w:val="28"/>
          <w:szCs w:val="28"/>
          <w:lang w:eastAsia="zh-CN"/>
        </w:rPr>
        <w:t>投标人</w:t>
      </w:r>
      <w:r>
        <w:rPr>
          <w:rFonts w:hAnsi="仿宋" w:eastAsia="仿宋"/>
          <w:sz w:val="28"/>
          <w:szCs w:val="28"/>
        </w:rPr>
        <w:t>才能进入价格评审。</w:t>
      </w:r>
    </w:p>
    <w:p>
      <w:pPr>
        <w:adjustRightInd w:val="0"/>
        <w:snapToGrid w:val="0"/>
        <w:spacing w:line="360" w:lineRule="auto"/>
        <w:ind w:firstLine="560" w:firstLineChars="200"/>
        <w:jc w:val="left"/>
        <w:rPr>
          <w:rFonts w:eastAsia="仿宋"/>
          <w:sz w:val="28"/>
          <w:szCs w:val="28"/>
        </w:rPr>
      </w:pPr>
      <w:r>
        <w:rPr>
          <w:rFonts w:eastAsia="仿宋"/>
          <w:sz w:val="28"/>
          <w:szCs w:val="28"/>
        </w:rPr>
        <w:t>3.</w:t>
      </w:r>
      <w:r>
        <w:rPr>
          <w:rFonts w:hAnsi="仿宋" w:eastAsia="仿宋"/>
          <w:sz w:val="28"/>
          <w:szCs w:val="28"/>
        </w:rPr>
        <w:t>本项目评审结果的确定</w:t>
      </w:r>
    </w:p>
    <w:p>
      <w:pPr>
        <w:ind w:firstLine="280" w:firstLineChars="100"/>
        <w:rPr>
          <w:rFonts w:hAnsi="仿宋" w:eastAsia="仿宋"/>
          <w:sz w:val="28"/>
          <w:szCs w:val="28"/>
        </w:rPr>
      </w:pPr>
      <w:r>
        <w:rPr>
          <w:rFonts w:hAnsi="仿宋" w:eastAsia="仿宋"/>
          <w:sz w:val="28"/>
          <w:szCs w:val="28"/>
        </w:rPr>
        <w:t>评审小组根据评审结果，提</w:t>
      </w:r>
      <w:r>
        <w:rPr>
          <w:rFonts w:hint="eastAsia" w:hAnsi="仿宋" w:eastAsia="仿宋"/>
          <w:sz w:val="28"/>
          <w:szCs w:val="28"/>
          <w:lang w:val="en-US" w:eastAsia="zh-CN"/>
        </w:rPr>
        <w:t>出</w:t>
      </w:r>
      <w:r>
        <w:rPr>
          <w:rFonts w:hAnsi="仿宋" w:eastAsia="仿宋"/>
          <w:sz w:val="28"/>
          <w:szCs w:val="28"/>
        </w:rPr>
        <w:t>书面评审报告，在报告中对合格的</w:t>
      </w:r>
      <w:r>
        <w:rPr>
          <w:rFonts w:hint="eastAsia" w:hAnsi="仿宋" w:eastAsia="仿宋"/>
          <w:sz w:val="28"/>
          <w:szCs w:val="28"/>
          <w:lang w:eastAsia="zh-CN"/>
        </w:rPr>
        <w:t>投标人</w:t>
      </w:r>
      <w:r>
        <w:rPr>
          <w:rFonts w:hAnsi="仿宋" w:eastAsia="仿宋"/>
          <w:sz w:val="28"/>
          <w:szCs w:val="28"/>
        </w:rPr>
        <w:t>（即通过资格审查和初步评审的</w:t>
      </w:r>
      <w:r>
        <w:rPr>
          <w:rFonts w:hint="eastAsia" w:hAnsi="仿宋" w:eastAsia="仿宋"/>
          <w:sz w:val="28"/>
          <w:szCs w:val="28"/>
          <w:lang w:eastAsia="zh-CN"/>
        </w:rPr>
        <w:t>投标人</w:t>
      </w:r>
      <w:r>
        <w:rPr>
          <w:rFonts w:hAnsi="仿宋" w:eastAsia="仿宋"/>
          <w:sz w:val="28"/>
          <w:szCs w:val="28"/>
        </w:rPr>
        <w:t>，以下同）根据其综合得分由高到低排序推荐前三名为中选候选人。以排名第一的为中选人。排名第一的放弃中选、因不可抗力因素提出不能履约合同，</w:t>
      </w:r>
      <w:r>
        <w:rPr>
          <w:rFonts w:hint="eastAsia" w:hAnsi="仿宋" w:eastAsia="仿宋"/>
          <w:sz w:val="28"/>
          <w:szCs w:val="28"/>
          <w:lang w:eastAsia="zh-CN"/>
        </w:rPr>
        <w:t>招标人</w:t>
      </w:r>
      <w:r>
        <w:rPr>
          <w:rFonts w:hAnsi="仿宋" w:eastAsia="仿宋"/>
          <w:sz w:val="28"/>
          <w:szCs w:val="28"/>
        </w:rPr>
        <w:t>可以确定排名第二的为中选人，依此类推，如不能确定中选人，可重新组织</w:t>
      </w:r>
      <w:r>
        <w:rPr>
          <w:rFonts w:hint="eastAsia" w:hAnsi="仿宋" w:eastAsia="仿宋"/>
          <w:sz w:val="28"/>
          <w:szCs w:val="28"/>
          <w:lang w:val="en-US" w:eastAsia="zh-CN"/>
        </w:rPr>
        <w:t>招标</w:t>
      </w:r>
      <w:r>
        <w:rPr>
          <w:rFonts w:hAnsi="仿宋" w:eastAsia="仿宋"/>
          <w:sz w:val="28"/>
          <w:szCs w:val="28"/>
        </w:rPr>
        <w:t>。若</w:t>
      </w:r>
      <w:r>
        <w:rPr>
          <w:rFonts w:hint="eastAsia" w:hAnsi="仿宋" w:eastAsia="仿宋"/>
          <w:sz w:val="28"/>
          <w:szCs w:val="28"/>
          <w:lang w:eastAsia="zh-CN"/>
        </w:rPr>
        <w:t>投标人</w:t>
      </w:r>
      <w:r>
        <w:rPr>
          <w:rFonts w:hAnsi="仿宋" w:eastAsia="仿宋"/>
          <w:sz w:val="28"/>
          <w:szCs w:val="28"/>
        </w:rPr>
        <w:t>报价相同时，则组织</w:t>
      </w:r>
      <w:r>
        <w:rPr>
          <w:rFonts w:hint="eastAsia" w:hAnsi="仿宋" w:eastAsia="仿宋"/>
          <w:sz w:val="28"/>
          <w:szCs w:val="28"/>
          <w:lang w:eastAsia="zh-CN"/>
        </w:rPr>
        <w:t>投标人</w:t>
      </w:r>
      <w:r>
        <w:rPr>
          <w:rFonts w:hAnsi="仿宋" w:eastAsia="仿宋"/>
          <w:sz w:val="28"/>
          <w:szCs w:val="28"/>
        </w:rPr>
        <w:t>抽签确定排名顺序。</w:t>
      </w:r>
    </w:p>
    <w:p>
      <w:pPr>
        <w:pStyle w:val="2"/>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pPr>
      <w:r>
        <w:rPr>
          <w:rFonts w:hint="eastAsia" w:hAnsi="仿宋" w:eastAsia="仿宋"/>
          <w:sz w:val="28"/>
          <w:szCs w:val="28"/>
          <w:lang w:val="en-US" w:eastAsia="zh-CN"/>
        </w:rPr>
        <w:t>4.</w:t>
      </w:r>
      <w:r>
        <w:rPr>
          <w:rFonts w:hAnsi="仿宋" w:eastAsia="仿宋"/>
          <w:sz w:val="28"/>
          <w:szCs w:val="28"/>
        </w:rPr>
        <w:t>符合性审查标准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538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rPr>
                <w:b/>
                <w:bCs/>
                <w:szCs w:val="21"/>
              </w:rPr>
            </w:pPr>
          </w:p>
        </w:tc>
        <w:tc>
          <w:tcPr>
            <w:tcW w:w="5387" w:type="dxa"/>
            <w:noWrap w:val="0"/>
            <w:vAlign w:val="top"/>
          </w:tcPr>
          <w:p>
            <w:pPr>
              <w:spacing w:line="360" w:lineRule="exact"/>
              <w:jc w:val="center"/>
              <w:rPr>
                <w:rFonts w:hint="eastAsia" w:ascii="方正小标宋简体" w:hAnsi="方正小标宋简体" w:eastAsia="方正小标宋简体" w:cs="方正小标宋简体"/>
                <w:b w:val="0"/>
                <w:bCs w:val="0"/>
                <w:szCs w:val="21"/>
              </w:rPr>
            </w:pPr>
            <w:r>
              <w:rPr>
                <w:rFonts w:hint="eastAsia" w:ascii="方正小标宋简体" w:hAnsi="方正小标宋简体" w:eastAsia="方正小标宋简体" w:cs="方正小标宋简体"/>
                <w:b w:val="0"/>
                <w:bCs w:val="0"/>
                <w:szCs w:val="21"/>
              </w:rPr>
              <w:t>合格要求</w:t>
            </w:r>
          </w:p>
        </w:tc>
        <w:tc>
          <w:tcPr>
            <w:tcW w:w="1418" w:type="dxa"/>
            <w:noWrap w:val="0"/>
            <w:vAlign w:val="top"/>
          </w:tcPr>
          <w:p>
            <w:pPr>
              <w:spacing w:line="360" w:lineRule="exact"/>
              <w:jc w:val="center"/>
              <w:rPr>
                <w:rFonts w:hint="eastAsia" w:ascii="方正小标宋简体" w:hAnsi="方正小标宋简体" w:eastAsia="方正小标宋简体" w:cs="方正小标宋简体"/>
                <w:b w:val="0"/>
                <w:bCs w:val="0"/>
                <w:szCs w:val="21"/>
              </w:rPr>
            </w:pPr>
            <w:r>
              <w:rPr>
                <w:rFonts w:hint="eastAsia" w:ascii="方正小标宋简体" w:hAnsi="方正小标宋简体" w:eastAsia="方正小标宋简体" w:cs="方正小标宋简体"/>
                <w:b w:val="0"/>
                <w:bCs w:val="0"/>
                <w:szCs w:val="21"/>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1</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rPr>
              <w:t>具备有效的营业执照</w:t>
            </w:r>
            <w:r>
              <w:rPr>
                <w:rFonts w:hint="eastAsia" w:ascii="方正小标宋简体" w:hAnsi="方正小标宋简体" w:eastAsia="方正小标宋简体" w:cs="方正小标宋简体"/>
                <w:szCs w:val="21"/>
                <w:lang w:val="en-US" w:eastAsia="zh-CN"/>
              </w:rPr>
              <w:t>/</w:t>
            </w:r>
            <w:r>
              <w:rPr>
                <w:rFonts w:hint="eastAsia" w:ascii="方正小标宋简体" w:hAnsi="方正小标宋简体" w:eastAsia="方正小标宋简体" w:cs="方正小标宋简体"/>
                <w:szCs w:val="21"/>
              </w:rPr>
              <w:t>符合资质</w:t>
            </w:r>
            <w:r>
              <w:rPr>
                <w:rFonts w:hint="eastAsia" w:ascii="方正小标宋简体" w:hAnsi="方正小标宋简体" w:eastAsia="方正小标宋简体" w:cs="方正小标宋简体"/>
                <w:szCs w:val="21"/>
                <w:lang w:val="en-US" w:eastAsia="zh-CN"/>
              </w:rPr>
              <w:t>条件</w:t>
            </w:r>
            <w:r>
              <w:rPr>
                <w:rFonts w:hint="eastAsia" w:ascii="方正小标宋简体" w:hAnsi="方正小标宋简体" w:eastAsia="方正小标宋简体" w:cs="方正小标宋简体"/>
                <w:szCs w:val="21"/>
              </w:rPr>
              <w:t>要求</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2</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rPr>
              <w:t>满足《</w:t>
            </w:r>
            <w:r>
              <w:rPr>
                <w:rFonts w:hint="eastAsia" w:ascii="方正小标宋简体" w:hAnsi="方正小标宋简体" w:eastAsia="方正小标宋简体" w:cs="方正小标宋简体"/>
                <w:szCs w:val="21"/>
                <w:lang w:val="en-US" w:eastAsia="zh-CN"/>
              </w:rPr>
              <w:t>投标</w:t>
            </w:r>
            <w:r>
              <w:rPr>
                <w:rFonts w:hint="eastAsia" w:ascii="方正小标宋简体" w:hAnsi="方正小标宋简体" w:eastAsia="方正小标宋简体" w:cs="方正小标宋简体"/>
                <w:szCs w:val="21"/>
              </w:rPr>
              <w:t>须知》第3条要求</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3</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lang w:val="en-US" w:eastAsia="zh-CN"/>
              </w:rPr>
              <w:t>投标</w:t>
            </w:r>
            <w:r>
              <w:rPr>
                <w:rFonts w:hint="eastAsia" w:ascii="方正小标宋简体" w:hAnsi="方正小标宋简体" w:eastAsia="方正小标宋简体" w:cs="方正小标宋简体"/>
                <w:szCs w:val="21"/>
              </w:rPr>
              <w:t>文件盖章及签字满足</w:t>
            </w:r>
            <w:r>
              <w:rPr>
                <w:rFonts w:hint="eastAsia" w:ascii="方正小标宋简体" w:hAnsi="方正小标宋简体" w:eastAsia="方正小标宋简体" w:cs="方正小标宋简体"/>
                <w:szCs w:val="21"/>
                <w:lang w:val="en-US" w:eastAsia="zh-CN"/>
              </w:rPr>
              <w:t>招标</w:t>
            </w:r>
            <w:r>
              <w:rPr>
                <w:rFonts w:hint="eastAsia" w:ascii="方正小标宋简体" w:hAnsi="方正小标宋简体" w:eastAsia="方正小标宋简体" w:cs="方正小标宋简体"/>
                <w:szCs w:val="21"/>
              </w:rPr>
              <w:t>文件要求</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4</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rPr>
              <w:t>实质性响应</w:t>
            </w:r>
            <w:r>
              <w:rPr>
                <w:rFonts w:hint="eastAsia" w:ascii="方正小标宋简体" w:hAnsi="方正小标宋简体" w:eastAsia="方正小标宋简体" w:cs="方正小标宋简体"/>
                <w:szCs w:val="21"/>
                <w:lang w:val="en-US" w:eastAsia="zh-CN"/>
              </w:rPr>
              <w:t>招标</w:t>
            </w:r>
            <w:r>
              <w:rPr>
                <w:rFonts w:hint="eastAsia" w:ascii="方正小标宋简体" w:hAnsi="方正小标宋简体" w:eastAsia="方正小标宋简体" w:cs="方正小标宋简体"/>
                <w:szCs w:val="21"/>
              </w:rPr>
              <w:t>文件</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5</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lang w:val="en-US" w:eastAsia="zh-CN"/>
              </w:rPr>
              <w:t>投标</w:t>
            </w:r>
            <w:r>
              <w:rPr>
                <w:rFonts w:hint="eastAsia" w:ascii="方正小标宋简体" w:hAnsi="方正小标宋简体" w:eastAsia="方正小标宋简体" w:cs="方正小标宋简体"/>
                <w:szCs w:val="21"/>
              </w:rPr>
              <w:t>报价未超过控制价</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042" w:type="dxa"/>
            <w:gridSpan w:val="2"/>
            <w:noWrap w:val="0"/>
            <w:vAlign w:val="top"/>
          </w:tcPr>
          <w:p>
            <w:pPr>
              <w:spacing w:line="360" w:lineRule="exact"/>
              <w:jc w:val="center"/>
              <w:rPr>
                <w:szCs w:val="21"/>
              </w:rPr>
            </w:pPr>
            <w:r>
              <w:rPr>
                <w:szCs w:val="21"/>
              </w:rPr>
              <w:t>结论</w:t>
            </w:r>
          </w:p>
        </w:tc>
        <w:tc>
          <w:tcPr>
            <w:tcW w:w="1418" w:type="dxa"/>
            <w:noWrap w:val="0"/>
            <w:vAlign w:val="top"/>
          </w:tcPr>
          <w:p>
            <w:pPr>
              <w:spacing w:line="360" w:lineRule="exact"/>
              <w:jc w:val="center"/>
              <w:rPr>
                <w:szCs w:val="21"/>
              </w:rPr>
            </w:pPr>
          </w:p>
        </w:tc>
      </w:tr>
    </w:tbl>
    <w:p>
      <w:pPr>
        <w:rPr>
          <w:rFonts w:hAnsi="仿宋" w:eastAsia="仿宋"/>
          <w:sz w:val="28"/>
          <w:szCs w:val="28"/>
        </w:rPr>
      </w:pPr>
      <w:r>
        <w:rPr>
          <w:rFonts w:hAnsi="仿宋" w:eastAsia="仿宋"/>
          <w:sz w:val="28"/>
          <w:szCs w:val="28"/>
        </w:rPr>
        <w:t>注：表格中打</w:t>
      </w:r>
      <w:r>
        <w:rPr>
          <w:rFonts w:eastAsia="仿宋"/>
          <w:sz w:val="28"/>
          <w:szCs w:val="28"/>
        </w:rPr>
        <w:t>“√”</w:t>
      </w:r>
      <w:r>
        <w:rPr>
          <w:rFonts w:hAnsi="仿宋" w:eastAsia="仿宋"/>
          <w:sz w:val="28"/>
          <w:szCs w:val="28"/>
        </w:rPr>
        <w:t>表示满足，</w:t>
      </w:r>
      <w:r>
        <w:rPr>
          <w:rFonts w:eastAsia="仿宋"/>
          <w:sz w:val="28"/>
          <w:szCs w:val="28"/>
        </w:rPr>
        <w:t>“×”</w:t>
      </w:r>
      <w:r>
        <w:rPr>
          <w:rFonts w:hAnsi="仿宋" w:eastAsia="仿宋"/>
          <w:sz w:val="28"/>
          <w:szCs w:val="28"/>
        </w:rPr>
        <w:t>表示不满足，结论及</w:t>
      </w:r>
      <w:r>
        <w:rPr>
          <w:rFonts w:eastAsia="仿宋"/>
          <w:sz w:val="28"/>
          <w:szCs w:val="28"/>
        </w:rPr>
        <w:t>“</w:t>
      </w:r>
      <w:r>
        <w:rPr>
          <w:rFonts w:hAnsi="仿宋" w:eastAsia="仿宋"/>
          <w:sz w:val="28"/>
          <w:szCs w:val="28"/>
        </w:rPr>
        <w:t>通过</w:t>
      </w:r>
      <w:r>
        <w:rPr>
          <w:rFonts w:eastAsia="仿宋"/>
          <w:sz w:val="28"/>
          <w:szCs w:val="28"/>
        </w:rPr>
        <w:t>”</w:t>
      </w:r>
      <w:r>
        <w:rPr>
          <w:rFonts w:hAnsi="仿宋" w:eastAsia="仿宋"/>
          <w:sz w:val="28"/>
          <w:szCs w:val="28"/>
        </w:rPr>
        <w:t>和</w:t>
      </w:r>
      <w:r>
        <w:rPr>
          <w:rFonts w:eastAsia="仿宋"/>
          <w:sz w:val="28"/>
          <w:szCs w:val="28"/>
        </w:rPr>
        <w:t>“</w:t>
      </w:r>
      <w:r>
        <w:rPr>
          <w:rFonts w:hAnsi="仿宋" w:eastAsia="仿宋"/>
          <w:sz w:val="28"/>
          <w:szCs w:val="28"/>
        </w:rPr>
        <w:t>不通过</w:t>
      </w:r>
      <w:r>
        <w:rPr>
          <w:rFonts w:eastAsia="仿宋"/>
          <w:sz w:val="28"/>
          <w:szCs w:val="28"/>
        </w:rPr>
        <w:t>”</w:t>
      </w:r>
      <w:r>
        <w:rPr>
          <w:rFonts w:hAnsi="仿宋" w:eastAsia="仿宋"/>
          <w:sz w:val="28"/>
          <w:szCs w:val="28"/>
        </w:rPr>
        <w:t>；有任意一个</w:t>
      </w:r>
      <w:r>
        <w:rPr>
          <w:rFonts w:eastAsia="仿宋"/>
          <w:sz w:val="28"/>
          <w:szCs w:val="28"/>
        </w:rPr>
        <w:t>“×”</w:t>
      </w:r>
      <w:r>
        <w:rPr>
          <w:rFonts w:hAnsi="仿宋" w:eastAsia="仿宋"/>
          <w:sz w:val="28"/>
          <w:szCs w:val="28"/>
        </w:rPr>
        <w:t>，表示结论</w:t>
      </w:r>
      <w:r>
        <w:rPr>
          <w:rFonts w:eastAsia="仿宋"/>
          <w:sz w:val="28"/>
          <w:szCs w:val="28"/>
        </w:rPr>
        <w:t>“</w:t>
      </w:r>
      <w:r>
        <w:rPr>
          <w:rFonts w:hAnsi="仿宋" w:eastAsia="仿宋"/>
          <w:sz w:val="28"/>
          <w:szCs w:val="28"/>
        </w:rPr>
        <w:t>不通过</w:t>
      </w:r>
      <w:r>
        <w:rPr>
          <w:rFonts w:eastAsia="仿宋"/>
          <w:sz w:val="28"/>
          <w:szCs w:val="28"/>
        </w:rPr>
        <w:t>”</w:t>
      </w:r>
      <w:r>
        <w:rPr>
          <w:rFonts w:hAnsi="仿宋" w:eastAsia="仿宋"/>
          <w:sz w:val="28"/>
          <w:szCs w:val="28"/>
        </w:rPr>
        <w:t>。</w:t>
      </w:r>
    </w:p>
    <w:p>
      <w:pPr>
        <w:numPr>
          <w:ilvl w:val="0"/>
          <w:numId w:val="1"/>
        </w:numPr>
        <w:ind w:firstLine="560" w:firstLineChars="200"/>
        <w:rPr>
          <w:rFonts w:hint="default" w:hAnsi="仿宋" w:eastAsia="仿宋"/>
          <w:sz w:val="28"/>
          <w:szCs w:val="28"/>
          <w:vertAlign w:val="baseline"/>
          <w:lang w:val="en-US" w:eastAsia="zh-CN"/>
        </w:rPr>
      </w:pPr>
      <w:r>
        <w:rPr>
          <w:rFonts w:hint="eastAsia" w:hAnsi="仿宋" w:eastAsia="仿宋"/>
          <w:sz w:val="28"/>
          <w:szCs w:val="28"/>
          <w:lang w:val="en-US" w:eastAsia="zh-CN"/>
        </w:rPr>
        <w:t>评分标准</w:t>
      </w:r>
    </w:p>
    <w:tbl>
      <w:tblPr>
        <w:tblStyle w:val="8"/>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851"/>
        <w:gridCol w:w="439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24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序号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24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评分因素及权重</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分值</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评分标准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3"/>
              <w:rPr>
                <w:rFonts w:ascii="仿宋_GB2312" w:eastAsia="仿宋_GB2312"/>
                <w:sz w:val="21"/>
                <w:szCs w:val="21"/>
              </w:rPr>
            </w:pPr>
            <w:r>
              <w:rPr>
                <w:rFonts w:hint="eastAsia" w:ascii="仿宋_GB2312" w:eastAsia="仿宋_GB2312"/>
                <w:sz w:val="21"/>
                <w:szCs w:val="21"/>
              </w:rPr>
              <w:t>报价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lang w:val="en-US" w:eastAsia="zh-CN"/>
              </w:rPr>
              <w:t>4</w:t>
            </w:r>
            <w:r>
              <w:rPr>
                <w:rFonts w:hint="eastAsia" w:ascii="仿宋_GB2312" w:eastAsia="仿宋_GB2312"/>
                <w:sz w:val="21"/>
                <w:szCs w:val="21"/>
              </w:rPr>
              <w:t>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Tahoma" w:eastAsia="仿宋_GB2312" w:cs="Times New Roman"/>
                <w:kern w:val="0"/>
                <w:sz w:val="21"/>
                <w:szCs w:val="21"/>
                <w:lang w:val="en-US" w:eastAsia="zh-CN" w:bidi="ar-SA"/>
              </w:rPr>
            </w:pPr>
            <w:r>
              <w:rPr>
                <w:rFonts w:hint="eastAsia" w:ascii="仿宋_GB2312" w:hAnsi="Tahoma" w:eastAsia="仿宋_GB2312" w:cs="Times New Roman"/>
                <w:kern w:val="0"/>
                <w:sz w:val="21"/>
                <w:szCs w:val="21"/>
                <w:lang w:val="en-US" w:eastAsia="zh-CN" w:bidi="ar-SA"/>
              </w:rPr>
              <w:t>满足采购要求的所有投标报价平均值作为基准价。其他投标人的价格分按照下列公式计算：</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Tahoma" w:eastAsia="仿宋_GB2312" w:cs="Times New Roman"/>
                <w:kern w:val="0"/>
                <w:sz w:val="21"/>
                <w:szCs w:val="21"/>
                <w:lang w:val="en-US" w:eastAsia="zh-CN" w:bidi="ar-SA"/>
              </w:rPr>
            </w:pPr>
            <w:r>
              <w:rPr>
                <w:rFonts w:hint="eastAsia" w:ascii="仿宋_GB2312" w:hAnsi="Tahoma" w:eastAsia="仿宋_GB2312" w:cs="Times New Roman"/>
                <w:kern w:val="0"/>
                <w:sz w:val="21"/>
                <w:szCs w:val="21"/>
                <w:lang w:val="en-US" w:eastAsia="zh-CN" w:bidi="ar-SA"/>
              </w:rPr>
              <w:t>①：报价=基准价，得40分；</w:t>
            </w:r>
          </w:p>
          <w:p>
            <w:pPr>
              <w:pStyle w:val="2"/>
              <w:jc w:val="left"/>
              <w:rPr>
                <w:rFonts w:hint="eastAsia" w:ascii="仿宋" w:hAnsi="仿宋" w:eastAsia="仿宋" w:cs="Times New Roman"/>
                <w:b w:val="0"/>
                <w:bCs w:val="0"/>
                <w:color w:val="auto"/>
                <w:w w:val="100"/>
                <w:kern w:val="2"/>
                <w:sz w:val="21"/>
                <w:szCs w:val="21"/>
                <w:lang w:val="en-US" w:eastAsia="zh-CN" w:bidi="ar-SA"/>
              </w:rPr>
            </w:pPr>
            <w:r>
              <w:rPr>
                <w:rFonts w:hint="eastAsia" w:ascii="仿宋" w:hAnsi="仿宋" w:eastAsia="仿宋" w:cs="Times New Roman"/>
                <w:b w:val="0"/>
                <w:bCs w:val="0"/>
                <w:color w:val="auto"/>
                <w:w w:val="100"/>
                <w:kern w:val="2"/>
                <w:sz w:val="21"/>
                <w:szCs w:val="21"/>
                <w:lang w:val="en-US" w:eastAsia="zh-CN" w:bidi="ar-SA"/>
              </w:rPr>
              <w:t>②：报价＞基准价，</w:t>
            </w:r>
            <w:r>
              <w:rPr>
                <w:rFonts w:hint="eastAsia" w:ascii="仿宋" w:hAnsi="仿宋" w:eastAsia="仿宋" w:cs="Times New Roman"/>
                <w:b w:val="0"/>
                <w:bCs w:val="0"/>
                <w:color w:val="auto"/>
                <w:w w:val="100"/>
                <w:kern w:val="2"/>
                <w:position w:val="-26"/>
                <w:sz w:val="21"/>
                <w:szCs w:val="21"/>
                <w:lang w:val="en-US" w:eastAsia="zh-CN" w:bidi="ar-SA"/>
              </w:rPr>
              <w:object>
                <v:shape id="_x0000_i1025" o:spt="75" type="#_x0000_t75" style="height:33pt;width:63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p>
          <w:p>
            <w:pPr>
              <w:pStyle w:val="13"/>
              <w:jc w:val="both"/>
              <w:rPr>
                <w:rFonts w:hint="default" w:ascii="仿宋_GB2312" w:eastAsia="仿宋_GB2312"/>
                <w:sz w:val="21"/>
                <w:szCs w:val="21"/>
                <w:lang w:val="en-US" w:eastAsia="zh-CN"/>
              </w:rPr>
            </w:pPr>
            <w:r>
              <w:rPr>
                <w:rFonts w:hint="eastAsia" w:ascii="仿宋" w:hAnsi="仿宋" w:eastAsia="仿宋" w:cs="Times New Roman"/>
                <w:b w:val="0"/>
                <w:bCs w:val="0"/>
                <w:color w:val="auto"/>
                <w:w w:val="100"/>
                <w:kern w:val="2"/>
                <w:sz w:val="21"/>
                <w:szCs w:val="21"/>
                <w:lang w:val="en-US" w:eastAsia="zh-CN" w:bidi="ar-SA"/>
              </w:rPr>
              <w:t>③：报价＜基准价，</w:t>
            </w:r>
            <w:r>
              <w:rPr>
                <w:rFonts w:hint="eastAsia" w:ascii="仿宋" w:hAnsi="仿宋" w:eastAsia="仿宋" w:cs="Times New Roman"/>
                <w:b w:val="0"/>
                <w:bCs w:val="0"/>
                <w:color w:val="auto"/>
                <w:w w:val="100"/>
                <w:kern w:val="2"/>
                <w:position w:val="-26"/>
                <w:sz w:val="21"/>
                <w:szCs w:val="21"/>
                <w:lang w:val="en-US" w:eastAsia="zh-CN" w:bidi="ar-SA"/>
              </w:rPr>
              <w:object>
                <v:shape id="_x0000_i1026" o:spt="75" type="#_x0000_t75" style="height:33pt;width:63pt;" o:ole="t" filled="f" o:preferrelative="t" stroked="f" coordsize="21600,21600">
                  <v:path/>
                  <v:fill on="f" focussize="0,0"/>
                  <v:stroke on="f"/>
                  <v:imagedata r:id="rId10" o:title=""/>
                  <o:lock v:ext="edit" aspectratio="t"/>
                  <w10:wrap type="none"/>
                  <w10:anchorlock/>
                </v:shape>
                <o:OLEObject Type="Embed" ProgID="Equation.KSEE3" ShapeID="_x0000_i1026" DrawAspect="Content" ObjectID="_1468075726" r:id="rId9">
                  <o:LockedField>false</o:LockedField>
                </o:OLEObject>
              </w:object>
            </w:r>
          </w:p>
        </w:tc>
        <w:tc>
          <w:tcPr>
            <w:tcW w:w="3119" w:type="dxa"/>
            <w:tcBorders>
              <w:top w:val="single" w:color="auto" w:sz="4" w:space="0"/>
              <w:left w:val="single" w:color="auto" w:sz="4" w:space="0"/>
              <w:bottom w:val="single" w:color="auto" w:sz="4" w:space="0"/>
              <w:right w:val="single" w:color="auto" w:sz="4" w:space="0"/>
            </w:tcBorders>
            <w:noWrap w:val="0"/>
            <w:vAlign w:val="center"/>
          </w:tcPr>
          <w:p>
            <w:pPr>
              <w:pStyle w:val="13"/>
              <w:jc w:val="both"/>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7"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3"/>
              <w:rPr>
                <w:rFonts w:ascii="仿宋_GB2312" w:eastAsia="仿宋_GB2312"/>
                <w:sz w:val="21"/>
                <w:szCs w:val="21"/>
              </w:rPr>
            </w:pPr>
            <w:r>
              <w:rPr>
                <w:rFonts w:hint="eastAsia" w:ascii="仿宋_GB2312" w:eastAsia="仿宋_GB2312"/>
                <w:sz w:val="21"/>
                <w:szCs w:val="21"/>
              </w:rPr>
              <w:t>服务实施方案</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20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eastAsia="仿宋_GB2312"/>
                <w:sz w:val="21"/>
                <w:szCs w:val="21"/>
              </w:rPr>
            </w:pPr>
            <w:r>
              <w:rPr>
                <w:rFonts w:hint="eastAsia" w:ascii="仿宋_GB2312" w:hAnsi="Tahoma" w:eastAsia="仿宋_GB2312" w:cs="Times New Roman"/>
                <w:kern w:val="0"/>
                <w:sz w:val="21"/>
                <w:szCs w:val="21"/>
                <w:lang w:val="en-US" w:eastAsia="zh-CN" w:bidi="ar-SA"/>
              </w:rPr>
              <w:t>根据投标人提供的本项目实施方案（包含人员组成、建设项目方案、后续维护等）进行评价。优的得分20分，良的得分10-18分，一般的得分5-9分。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sz w:val="21"/>
                <w:szCs w:val="21"/>
              </w:rPr>
            </w:pPr>
            <w:r>
              <w:rPr>
                <w:rFonts w:hint="eastAsia" w:ascii="仿宋_GB2312" w:eastAsia="仿宋_GB2312"/>
                <w:sz w:val="21"/>
                <w:szCs w:val="21"/>
                <w:highlight w:val="none"/>
              </w:rPr>
              <w:t>提供服务团队人员名单信息。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rPr>
              <w:t>3</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3"/>
              <w:rPr>
                <w:rFonts w:ascii="仿宋_GB2312" w:eastAsia="仿宋_GB2312"/>
                <w:sz w:val="21"/>
                <w:szCs w:val="21"/>
              </w:rPr>
            </w:pPr>
            <w:r>
              <w:rPr>
                <w:rFonts w:hint="eastAsia" w:ascii="仿宋_GB2312" w:eastAsia="仿宋_GB2312"/>
                <w:sz w:val="21"/>
                <w:szCs w:val="21"/>
              </w:rPr>
              <w:t>公司业绩</w:t>
            </w:r>
          </w:p>
          <w:p>
            <w:pPr>
              <w:pStyle w:val="13"/>
              <w:rPr>
                <w:rFonts w:ascii="仿宋_GB2312" w:eastAsia="仿宋_GB2312"/>
                <w:sz w:val="21"/>
                <w:szCs w:val="21"/>
              </w:rPr>
            </w:pPr>
            <w:r>
              <w:rPr>
                <w:rFonts w:hint="eastAsia" w:ascii="仿宋_GB2312" w:eastAsia="仿宋_GB2312"/>
                <w:sz w:val="21"/>
                <w:szCs w:val="21"/>
              </w:rPr>
              <w:t>综合实力</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pStyle w:val="13"/>
              <w:jc w:val="both"/>
              <w:rPr>
                <w:rFonts w:hint="default" w:ascii="仿宋_GB2312" w:eastAsia="仿宋_GB2312"/>
                <w:sz w:val="21"/>
                <w:szCs w:val="21"/>
                <w:lang w:val="en-US" w:eastAsia="zh-CN"/>
              </w:rPr>
            </w:pPr>
            <w:r>
              <w:rPr>
                <w:rFonts w:hint="eastAsia" w:ascii="仿宋_GB2312" w:eastAsia="仿宋_GB2312"/>
                <w:sz w:val="21"/>
                <w:szCs w:val="21"/>
              </w:rPr>
              <w:t>提供近三年来为三甲综合医院提供</w:t>
            </w:r>
            <w:r>
              <w:rPr>
                <w:rFonts w:hint="eastAsia" w:ascii="仿宋_GB2312" w:eastAsia="仿宋_GB2312"/>
                <w:sz w:val="21"/>
                <w:szCs w:val="21"/>
                <w:lang w:val="en-US" w:eastAsia="zh-CN"/>
              </w:rPr>
              <w:t>建设项目</w:t>
            </w:r>
            <w:r>
              <w:rPr>
                <w:rFonts w:hint="eastAsia" w:ascii="仿宋_GB2312" w:eastAsia="仿宋_GB2312"/>
                <w:sz w:val="21"/>
                <w:szCs w:val="21"/>
              </w:rPr>
              <w:t>服务业绩三个得</w:t>
            </w:r>
            <w:r>
              <w:rPr>
                <w:rFonts w:hint="eastAsia" w:ascii="仿宋_GB2312" w:eastAsia="仿宋_GB2312"/>
                <w:sz w:val="21"/>
                <w:szCs w:val="21"/>
                <w:lang w:val="en-US" w:eastAsia="zh-CN"/>
              </w:rPr>
              <w:t>10</w:t>
            </w:r>
            <w:r>
              <w:rPr>
                <w:rFonts w:hint="eastAsia" w:ascii="仿宋_GB2312" w:eastAsia="仿宋_GB2312"/>
                <w:sz w:val="21"/>
                <w:szCs w:val="21"/>
              </w:rPr>
              <w:t>分，每增加一个加</w:t>
            </w:r>
            <w:r>
              <w:rPr>
                <w:rFonts w:hint="eastAsia" w:ascii="仿宋_GB2312" w:eastAsia="仿宋_GB2312"/>
                <w:sz w:val="21"/>
                <w:szCs w:val="21"/>
                <w:lang w:val="en-US" w:eastAsia="zh-CN"/>
              </w:rPr>
              <w:t>5</w:t>
            </w:r>
            <w:r>
              <w:rPr>
                <w:rFonts w:hint="eastAsia" w:ascii="仿宋_GB2312" w:eastAsia="仿宋_GB2312"/>
                <w:sz w:val="21"/>
                <w:szCs w:val="21"/>
              </w:rPr>
              <w:t>分，最多</w:t>
            </w:r>
            <w:r>
              <w:rPr>
                <w:rFonts w:hint="eastAsia" w:ascii="仿宋_GB2312" w:eastAsia="仿宋_GB2312"/>
                <w:sz w:val="21"/>
                <w:szCs w:val="21"/>
                <w:lang w:val="en-US" w:eastAsia="zh-CN"/>
              </w:rPr>
              <w:t>得20</w:t>
            </w:r>
            <w:r>
              <w:rPr>
                <w:rFonts w:hint="eastAsia" w:ascii="仿宋_GB2312" w:eastAsia="仿宋_GB2312"/>
                <w:sz w:val="21"/>
                <w:szCs w:val="21"/>
              </w:rPr>
              <w:t>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pStyle w:val="13"/>
              <w:jc w:val="both"/>
              <w:rPr>
                <w:rFonts w:ascii="仿宋_GB2312" w:eastAsia="仿宋_GB2312"/>
                <w:sz w:val="21"/>
                <w:szCs w:val="21"/>
              </w:rPr>
            </w:pPr>
            <w:r>
              <w:rPr>
                <w:rFonts w:hint="eastAsia" w:ascii="仿宋_GB2312" w:eastAsia="仿宋_GB2312"/>
                <w:sz w:val="21"/>
                <w:szCs w:val="21"/>
                <w:highlight w:val="none"/>
              </w:rPr>
              <w:t>提供</w:t>
            </w:r>
            <w:r>
              <w:rPr>
                <w:rFonts w:hint="eastAsia" w:ascii="仿宋_GB2312" w:eastAsia="仿宋_GB2312"/>
                <w:sz w:val="21"/>
                <w:szCs w:val="21"/>
                <w:highlight w:val="none"/>
                <w:lang w:val="en-US" w:eastAsia="zh-CN"/>
              </w:rPr>
              <w:t>评价</w:t>
            </w:r>
            <w:r>
              <w:rPr>
                <w:rFonts w:hint="eastAsia" w:ascii="仿宋_GB2312" w:eastAsia="仿宋_GB2312"/>
                <w:sz w:val="21"/>
                <w:szCs w:val="21"/>
                <w:highlight w:val="none"/>
              </w:rPr>
              <w:t>检测服务合同复印件加盖鲜章。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rPr>
              <w:t>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3"/>
              <w:rPr>
                <w:rFonts w:ascii="仿宋_GB2312" w:eastAsia="仿宋_GB2312"/>
                <w:sz w:val="21"/>
                <w:szCs w:val="21"/>
              </w:rPr>
            </w:pPr>
            <w:r>
              <w:rPr>
                <w:rFonts w:hint="eastAsia" w:ascii="仿宋_GB2312" w:eastAsia="仿宋_GB2312"/>
                <w:sz w:val="21"/>
                <w:szCs w:val="21"/>
              </w:rPr>
              <w:t>投标文件编制规范性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13"/>
              <w:jc w:val="center"/>
              <w:rPr>
                <w:rFonts w:ascii="仿宋_GB2312" w:eastAsia="仿宋_GB2312"/>
                <w:sz w:val="21"/>
                <w:szCs w:val="21"/>
              </w:rPr>
            </w:pPr>
            <w:r>
              <w:rPr>
                <w:rFonts w:hint="eastAsia" w:ascii="仿宋_GB2312" w:eastAsia="仿宋_GB2312"/>
                <w:sz w:val="21"/>
                <w:szCs w:val="21"/>
                <w:lang w:val="en-US" w:eastAsia="zh-CN"/>
              </w:rPr>
              <w:t>2</w:t>
            </w:r>
            <w:r>
              <w:rPr>
                <w:rFonts w:hint="eastAsia" w:ascii="仿宋_GB2312" w:eastAsia="仿宋_GB2312"/>
                <w:sz w:val="21"/>
                <w:szCs w:val="21"/>
              </w:rPr>
              <w:t>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pStyle w:val="13"/>
              <w:jc w:val="both"/>
              <w:rPr>
                <w:rFonts w:ascii="仿宋_GB2312" w:eastAsia="仿宋_GB2312"/>
                <w:sz w:val="21"/>
                <w:szCs w:val="21"/>
              </w:rPr>
            </w:pPr>
            <w:r>
              <w:rPr>
                <w:rFonts w:hint="eastAsia" w:ascii="仿宋_GB2312" w:eastAsia="仿宋_GB2312"/>
                <w:sz w:val="21"/>
                <w:szCs w:val="21"/>
              </w:rPr>
              <w:t>投标文件编制内容完整性和编制水平清晰、有条理得1</w:t>
            </w:r>
            <w:r>
              <w:rPr>
                <w:rFonts w:hint="eastAsia" w:ascii="仿宋_GB2312" w:eastAsia="仿宋_GB2312"/>
                <w:sz w:val="21"/>
                <w:szCs w:val="21"/>
                <w:lang w:val="en-US" w:eastAsia="zh-CN"/>
              </w:rPr>
              <w:t>5</w:t>
            </w:r>
            <w:r>
              <w:rPr>
                <w:rFonts w:hint="eastAsia" w:ascii="仿宋_GB2312" w:eastAsia="仿宋_GB2312"/>
                <w:sz w:val="21"/>
                <w:szCs w:val="21"/>
              </w:rPr>
              <w:t>-</w:t>
            </w:r>
            <w:r>
              <w:rPr>
                <w:rFonts w:hint="eastAsia" w:ascii="仿宋_GB2312" w:eastAsia="仿宋_GB2312"/>
                <w:sz w:val="21"/>
                <w:szCs w:val="21"/>
                <w:lang w:val="en-US" w:eastAsia="zh-CN"/>
              </w:rPr>
              <w:t>20</w:t>
            </w:r>
            <w:r>
              <w:rPr>
                <w:rFonts w:hint="eastAsia" w:ascii="仿宋_GB2312" w:eastAsia="仿宋_GB2312"/>
                <w:sz w:val="21"/>
                <w:szCs w:val="21"/>
              </w:rPr>
              <w:t>分，一般得1-</w:t>
            </w:r>
            <w:r>
              <w:rPr>
                <w:rFonts w:hint="eastAsia" w:ascii="仿宋_GB2312" w:eastAsia="仿宋_GB2312"/>
                <w:sz w:val="21"/>
                <w:szCs w:val="21"/>
                <w:lang w:val="en-US" w:eastAsia="zh-CN"/>
              </w:rPr>
              <w:t>14</w:t>
            </w:r>
            <w:r>
              <w:rPr>
                <w:rFonts w:hint="eastAsia" w:ascii="仿宋_GB2312" w:eastAsia="仿宋_GB2312"/>
                <w:sz w:val="21"/>
                <w:szCs w:val="21"/>
              </w:rPr>
              <w:t>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pStyle w:val="13"/>
              <w:jc w:val="both"/>
              <w:rPr>
                <w:rFonts w:ascii="仿宋_GB2312" w:eastAsia="仿宋_GB2312"/>
                <w:sz w:val="21"/>
                <w:szCs w:val="21"/>
              </w:rPr>
            </w:pPr>
          </w:p>
        </w:tc>
      </w:tr>
    </w:tbl>
    <w:p>
      <w:pPr>
        <w:rPr>
          <w:rFonts w:hint="eastAsia"/>
        </w:rPr>
      </w:pPr>
      <w:r>
        <w:rPr>
          <w:rFonts w:hint="eastAsia"/>
        </w:rPr>
        <w:br w:type="page"/>
      </w:r>
    </w:p>
    <w:p>
      <w:pPr>
        <w:pStyle w:val="3"/>
        <w:bidi w:val="0"/>
        <w:jc w:val="center"/>
        <w:rPr>
          <w:rFonts w:hint="eastAsia" w:hAnsi="仿宋" w:eastAsia="仿宋"/>
          <w:b/>
          <w:bCs w:val="0"/>
          <w:sz w:val="28"/>
          <w:szCs w:val="28"/>
        </w:rPr>
      </w:pPr>
      <w:bookmarkStart w:id="3" w:name="_Toc1964"/>
      <w:r>
        <w:rPr>
          <w:rFonts w:hint="eastAsia"/>
          <w:lang w:val="en-US" w:eastAsia="zh-CN"/>
        </w:rPr>
        <w:t>第四章 格式</w:t>
      </w:r>
      <w:bookmarkEnd w:id="3"/>
    </w:p>
    <w:p>
      <w:pPr>
        <w:tabs>
          <w:tab w:val="left" w:pos="6840"/>
        </w:tabs>
        <w:snapToGrid w:val="0"/>
        <w:spacing w:line="360" w:lineRule="auto"/>
        <w:rPr>
          <w:rFonts w:hint="eastAsia" w:hAnsi="仿宋" w:eastAsia="仿宋"/>
          <w:b/>
          <w:bCs w:val="0"/>
          <w:sz w:val="28"/>
          <w:szCs w:val="28"/>
          <w:u w:val="single"/>
          <w:lang w:eastAsia="zh-CN"/>
        </w:rPr>
      </w:pPr>
      <w:r>
        <w:rPr>
          <w:rFonts w:hint="eastAsia" w:hAnsi="仿宋" w:eastAsia="仿宋"/>
          <w:b/>
          <w:bCs w:val="0"/>
          <w:sz w:val="28"/>
          <w:szCs w:val="28"/>
          <w:u w:val="single"/>
          <w:lang w:eastAsia="zh-CN"/>
        </w:rPr>
        <w:t>格式：</w:t>
      </w:r>
    </w:p>
    <w:p>
      <w:pPr>
        <w:tabs>
          <w:tab w:val="left" w:pos="6840"/>
        </w:tabs>
        <w:spacing w:line="360" w:lineRule="auto"/>
        <w:jc w:val="center"/>
        <w:rPr>
          <w:rFonts w:eastAsia="仿宋"/>
          <w:b/>
          <w:sz w:val="30"/>
          <w:szCs w:val="30"/>
        </w:rPr>
      </w:pPr>
      <w:r>
        <w:rPr>
          <w:rFonts w:eastAsia="仿宋"/>
          <w:b/>
          <w:sz w:val="30"/>
          <w:szCs w:val="30"/>
        </w:rPr>
        <w:t>1</w:t>
      </w:r>
      <w:r>
        <w:rPr>
          <w:rFonts w:hAnsi="仿宋" w:eastAsia="仿宋"/>
          <w:b/>
          <w:sz w:val="30"/>
          <w:szCs w:val="30"/>
        </w:rPr>
        <w:t>、</w:t>
      </w:r>
      <w:r>
        <w:rPr>
          <w:rFonts w:hint="eastAsia" w:hAnsi="仿宋" w:eastAsia="仿宋"/>
          <w:b/>
          <w:sz w:val="30"/>
          <w:szCs w:val="30"/>
          <w:lang w:val="en-US" w:eastAsia="zh-CN"/>
        </w:rPr>
        <w:t>投标报名</w:t>
      </w:r>
      <w:r>
        <w:rPr>
          <w:rFonts w:hAnsi="仿宋" w:eastAsia="仿宋"/>
          <w:b/>
          <w:sz w:val="30"/>
          <w:szCs w:val="30"/>
        </w:rPr>
        <w:t>函</w:t>
      </w:r>
    </w:p>
    <w:p>
      <w:pPr>
        <w:tabs>
          <w:tab w:val="left" w:pos="6840"/>
        </w:tabs>
        <w:snapToGrid w:val="0"/>
        <w:spacing w:line="360" w:lineRule="auto"/>
        <w:rPr>
          <w:rFonts w:eastAsia="仿宋"/>
          <w:sz w:val="28"/>
          <w:szCs w:val="28"/>
          <w:u w:val="single"/>
        </w:rPr>
      </w:pPr>
      <w:r>
        <w:rPr>
          <w:rFonts w:hAnsi="仿宋" w:eastAsia="仿宋"/>
          <w:sz w:val="28"/>
          <w:szCs w:val="28"/>
        </w:rPr>
        <w:t>致：</w:t>
      </w:r>
      <w:r>
        <w:rPr>
          <w:rFonts w:hAnsi="仿宋" w:eastAsia="仿宋"/>
          <w:sz w:val="28"/>
          <w:szCs w:val="28"/>
          <w:u w:val="single"/>
        </w:rPr>
        <w:t>（</w:t>
      </w:r>
      <w:r>
        <w:rPr>
          <w:rFonts w:hint="eastAsia" w:hAnsi="仿宋" w:eastAsia="仿宋"/>
          <w:sz w:val="28"/>
          <w:szCs w:val="28"/>
          <w:u w:val="single"/>
          <w:lang w:eastAsia="zh-CN"/>
        </w:rPr>
        <w:t>招标人</w:t>
      </w:r>
      <w:r>
        <w:rPr>
          <w:rFonts w:hAnsi="仿宋" w:eastAsia="仿宋"/>
          <w:sz w:val="28"/>
          <w:szCs w:val="28"/>
          <w:u w:val="single"/>
        </w:rPr>
        <w:t>）</w:t>
      </w:r>
    </w:p>
    <w:p>
      <w:pPr>
        <w:snapToGrid w:val="0"/>
        <w:spacing w:line="360" w:lineRule="auto"/>
        <w:ind w:firstLine="537" w:firstLineChars="192"/>
        <w:rPr>
          <w:rFonts w:eastAsia="仿宋"/>
          <w:sz w:val="28"/>
          <w:szCs w:val="28"/>
        </w:rPr>
      </w:pPr>
      <w:r>
        <w:rPr>
          <w:rFonts w:hint="eastAsia" w:eastAsia="仿宋"/>
          <w:sz w:val="28"/>
          <w:szCs w:val="28"/>
          <w:lang w:val="en-US" w:eastAsia="zh-CN"/>
        </w:rPr>
        <w:t>一、</w:t>
      </w:r>
      <w:r>
        <w:rPr>
          <w:rFonts w:eastAsia="仿宋"/>
          <w:sz w:val="28"/>
          <w:szCs w:val="28"/>
        </w:rPr>
        <w:t xml:space="preserve"> </w:t>
      </w:r>
      <w:r>
        <w:rPr>
          <w:rFonts w:hAnsi="仿宋" w:eastAsia="仿宋"/>
          <w:sz w:val="28"/>
          <w:szCs w:val="28"/>
        </w:rPr>
        <w:t>根据已收到贵单位</w:t>
      </w:r>
      <w:r>
        <w:rPr>
          <w:rFonts w:eastAsia="仿宋"/>
          <w:sz w:val="28"/>
          <w:szCs w:val="28"/>
          <w:u w:val="single"/>
        </w:rPr>
        <w:t xml:space="preserve">           </w:t>
      </w:r>
      <w:r>
        <w:rPr>
          <w:rFonts w:hAnsi="仿宋" w:eastAsia="仿宋"/>
          <w:sz w:val="28"/>
          <w:szCs w:val="28"/>
          <w:u w:val="single"/>
        </w:rPr>
        <w:t>项目名称</w:t>
      </w:r>
      <w:r>
        <w:rPr>
          <w:rFonts w:eastAsia="仿宋"/>
          <w:sz w:val="28"/>
          <w:szCs w:val="28"/>
          <w:u w:val="single"/>
        </w:rPr>
        <w:t xml:space="preserve">          </w:t>
      </w:r>
      <w:r>
        <w:rPr>
          <w:rFonts w:hint="eastAsia" w:hAnsi="仿宋" w:eastAsia="仿宋"/>
          <w:sz w:val="28"/>
          <w:szCs w:val="28"/>
          <w:lang w:val="en-US" w:eastAsia="zh-CN"/>
        </w:rPr>
        <w:t>招标</w:t>
      </w:r>
      <w:r>
        <w:rPr>
          <w:rFonts w:hAnsi="仿宋" w:eastAsia="仿宋"/>
          <w:sz w:val="28"/>
          <w:szCs w:val="28"/>
        </w:rPr>
        <w:t>文件的要求，遵照《中华人民共和国招标投标法》等有关规定，经研究上述</w:t>
      </w:r>
      <w:r>
        <w:rPr>
          <w:rFonts w:hint="eastAsia" w:hAnsi="仿宋" w:eastAsia="仿宋"/>
          <w:sz w:val="28"/>
          <w:szCs w:val="28"/>
          <w:lang w:val="en-US" w:eastAsia="zh-CN"/>
        </w:rPr>
        <w:t>招标</w:t>
      </w:r>
      <w:r>
        <w:rPr>
          <w:rFonts w:hAnsi="仿宋" w:eastAsia="仿宋"/>
          <w:sz w:val="28"/>
          <w:szCs w:val="28"/>
        </w:rPr>
        <w:t>文件及其他有关文件后，我方愿按上述</w:t>
      </w:r>
      <w:r>
        <w:rPr>
          <w:rFonts w:hint="eastAsia" w:hAnsi="仿宋" w:eastAsia="仿宋"/>
          <w:sz w:val="28"/>
          <w:szCs w:val="28"/>
          <w:lang w:val="en-US" w:eastAsia="zh-CN"/>
        </w:rPr>
        <w:t>招标</w:t>
      </w:r>
      <w:r>
        <w:rPr>
          <w:rFonts w:hAnsi="仿宋" w:eastAsia="仿宋"/>
          <w:sz w:val="28"/>
          <w:szCs w:val="28"/>
        </w:rPr>
        <w:t>文件的要求递交一份正本、</w:t>
      </w:r>
      <w:r>
        <w:rPr>
          <w:rFonts w:hint="eastAsia" w:hAnsi="仿宋" w:eastAsia="仿宋"/>
          <w:sz w:val="28"/>
          <w:szCs w:val="28"/>
          <w:lang w:val="en-US" w:eastAsia="zh-CN"/>
        </w:rPr>
        <w:t>三</w:t>
      </w:r>
      <w:r>
        <w:rPr>
          <w:rFonts w:hAnsi="仿宋" w:eastAsia="仿宋"/>
          <w:sz w:val="28"/>
          <w:szCs w:val="28"/>
        </w:rPr>
        <w:t>份副本参与该项目</w:t>
      </w:r>
      <w:r>
        <w:rPr>
          <w:rFonts w:hint="eastAsia" w:hAnsi="仿宋" w:eastAsia="仿宋"/>
          <w:sz w:val="28"/>
          <w:szCs w:val="28"/>
          <w:lang w:val="en-US" w:eastAsia="zh-CN"/>
        </w:rPr>
        <w:t>招投标</w:t>
      </w:r>
      <w:r>
        <w:rPr>
          <w:rFonts w:hAnsi="仿宋" w:eastAsia="仿宋"/>
          <w:sz w:val="28"/>
          <w:szCs w:val="28"/>
        </w:rPr>
        <w:t>。</w:t>
      </w:r>
    </w:p>
    <w:p>
      <w:pPr>
        <w:adjustRightInd w:val="0"/>
        <w:snapToGrid w:val="0"/>
        <w:spacing w:line="360" w:lineRule="auto"/>
        <w:ind w:firstLine="560" w:firstLineChars="200"/>
        <w:rPr>
          <w:rFonts w:eastAsia="仿宋"/>
          <w:sz w:val="28"/>
          <w:szCs w:val="28"/>
        </w:rPr>
      </w:pPr>
      <w:r>
        <w:rPr>
          <w:rFonts w:hint="eastAsia" w:eastAsia="仿宋"/>
          <w:sz w:val="28"/>
          <w:szCs w:val="28"/>
          <w:lang w:val="en-US" w:eastAsia="zh-CN"/>
        </w:rPr>
        <w:t>二、</w:t>
      </w:r>
      <w:r>
        <w:rPr>
          <w:rFonts w:hAnsi="仿宋" w:eastAsia="仿宋"/>
          <w:sz w:val="28"/>
          <w:szCs w:val="28"/>
        </w:rPr>
        <w:t>我单位愿意按</w:t>
      </w:r>
      <w:r>
        <w:rPr>
          <w:rFonts w:hint="eastAsia" w:hAnsi="仿宋" w:eastAsia="仿宋"/>
          <w:sz w:val="28"/>
          <w:szCs w:val="28"/>
          <w:lang w:val="en-US" w:eastAsia="zh-CN"/>
        </w:rPr>
        <w:t>招标</w:t>
      </w:r>
      <w:r>
        <w:rPr>
          <w:rFonts w:hAnsi="仿宋" w:eastAsia="仿宋"/>
          <w:sz w:val="28"/>
          <w:szCs w:val="28"/>
        </w:rPr>
        <w:t>文件的规定，对</w:t>
      </w:r>
      <w:r>
        <w:rPr>
          <w:rFonts w:hint="eastAsia" w:hAnsi="仿宋" w:eastAsia="仿宋"/>
          <w:sz w:val="28"/>
          <w:szCs w:val="28"/>
          <w:lang w:val="en-US" w:eastAsia="zh-CN"/>
        </w:rPr>
        <w:t>招标</w:t>
      </w:r>
      <w:r>
        <w:rPr>
          <w:rFonts w:hAnsi="仿宋" w:eastAsia="仿宋"/>
          <w:sz w:val="28"/>
          <w:szCs w:val="28"/>
        </w:rPr>
        <w:t>范围的</w:t>
      </w:r>
      <w:r>
        <w:rPr>
          <w:rFonts w:hint="eastAsia" w:ascii="仿宋_GB2312" w:hAnsi="仿宋_GB2312" w:eastAsia="仿宋_GB2312" w:cs="仿宋_GB2312"/>
          <w:b/>
          <w:bCs/>
          <w:sz w:val="28"/>
          <w:szCs w:val="28"/>
          <w:u w:val="single"/>
          <w:lang w:val="en-US" w:eastAsia="zh-CN"/>
        </w:rPr>
        <w:t>高压氧舱供氧管道改造建设</w:t>
      </w:r>
      <w:r>
        <w:rPr>
          <w:rFonts w:hint="eastAsia" w:ascii="仿宋_GB2312" w:hAnsi="仿宋_GB2312" w:eastAsia="仿宋_GB2312" w:cs="仿宋_GB2312"/>
          <w:b/>
          <w:bCs/>
          <w:sz w:val="28"/>
          <w:szCs w:val="28"/>
          <w:u w:val="single"/>
        </w:rPr>
        <w:t>项目</w:t>
      </w:r>
      <w:r>
        <w:rPr>
          <w:rFonts w:hAnsi="仿宋" w:eastAsia="仿宋"/>
          <w:sz w:val="28"/>
          <w:szCs w:val="28"/>
        </w:rPr>
        <w:t>费用进行总报价，即：人民币大写：</w:t>
      </w:r>
      <w:r>
        <w:rPr>
          <w:rFonts w:eastAsia="仿宋"/>
          <w:sz w:val="28"/>
          <w:szCs w:val="28"/>
        </w:rPr>
        <w:t>_______</w:t>
      </w:r>
      <w:r>
        <w:rPr>
          <w:rFonts w:hAnsi="仿宋" w:eastAsia="仿宋"/>
          <w:sz w:val="28"/>
          <w:szCs w:val="28"/>
        </w:rPr>
        <w:t>（人民币小写：</w:t>
      </w:r>
      <w:r>
        <w:rPr>
          <w:rFonts w:eastAsia="仿宋"/>
          <w:sz w:val="28"/>
          <w:szCs w:val="28"/>
        </w:rPr>
        <w:t>_______</w:t>
      </w:r>
      <w:r>
        <w:rPr>
          <w:rFonts w:hAnsi="仿宋" w:eastAsia="仿宋"/>
          <w:sz w:val="28"/>
          <w:szCs w:val="28"/>
        </w:rPr>
        <w:t>元），报价包括服务费、保险、税金等所有相关费用。</w:t>
      </w:r>
    </w:p>
    <w:p>
      <w:pPr>
        <w:snapToGrid w:val="0"/>
        <w:spacing w:line="360" w:lineRule="auto"/>
        <w:ind w:firstLine="560" w:firstLineChars="200"/>
        <w:rPr>
          <w:rFonts w:eastAsia="仿宋"/>
          <w:sz w:val="28"/>
          <w:szCs w:val="28"/>
        </w:rPr>
      </w:pPr>
      <w:r>
        <w:rPr>
          <w:rFonts w:hint="eastAsia" w:eastAsia="仿宋"/>
          <w:sz w:val="28"/>
          <w:szCs w:val="28"/>
          <w:lang w:val="en-US" w:eastAsia="zh-CN"/>
        </w:rPr>
        <w:t>三、</w:t>
      </w:r>
      <w:r>
        <w:rPr>
          <w:rFonts w:eastAsia="仿宋"/>
          <w:sz w:val="28"/>
          <w:szCs w:val="28"/>
        </w:rPr>
        <w:t xml:space="preserve"> </w:t>
      </w:r>
      <w:r>
        <w:rPr>
          <w:rFonts w:hAnsi="仿宋" w:eastAsia="仿宋"/>
          <w:sz w:val="28"/>
          <w:szCs w:val="28"/>
        </w:rPr>
        <w:t>我方承诺严格按照</w:t>
      </w:r>
      <w:r>
        <w:rPr>
          <w:rFonts w:hint="eastAsia" w:hAnsi="仿宋" w:eastAsia="仿宋"/>
          <w:sz w:val="28"/>
          <w:szCs w:val="28"/>
          <w:lang w:val="en-US" w:eastAsia="zh-CN"/>
        </w:rPr>
        <w:t>招标</w:t>
      </w:r>
      <w:r>
        <w:rPr>
          <w:rFonts w:hAnsi="仿宋" w:eastAsia="仿宋"/>
          <w:sz w:val="28"/>
          <w:szCs w:val="28"/>
        </w:rPr>
        <w:t>文件规定的采购要求及标准进行服务验收。</w:t>
      </w:r>
    </w:p>
    <w:p>
      <w:pPr>
        <w:snapToGrid w:val="0"/>
        <w:spacing w:line="360" w:lineRule="auto"/>
        <w:ind w:firstLine="560" w:firstLineChars="200"/>
        <w:jc w:val="left"/>
        <w:rPr>
          <w:rFonts w:eastAsia="仿宋"/>
          <w:sz w:val="28"/>
          <w:szCs w:val="28"/>
        </w:rPr>
      </w:pPr>
      <w:r>
        <w:rPr>
          <w:rFonts w:hint="eastAsia" w:eastAsia="仿宋"/>
          <w:sz w:val="28"/>
          <w:szCs w:val="28"/>
          <w:lang w:val="en-US" w:eastAsia="zh-CN"/>
        </w:rPr>
        <w:t>四、</w:t>
      </w:r>
      <w:r>
        <w:rPr>
          <w:rFonts w:hAnsi="仿宋" w:eastAsia="仿宋"/>
          <w:sz w:val="28"/>
          <w:szCs w:val="28"/>
        </w:rPr>
        <w:t>一旦我方中选，我方保证所提服务质量达到</w:t>
      </w:r>
      <w:r>
        <w:rPr>
          <w:rFonts w:hint="eastAsia" w:hAnsi="仿宋" w:eastAsia="仿宋"/>
          <w:sz w:val="28"/>
          <w:szCs w:val="28"/>
          <w:lang w:val="en-US" w:eastAsia="zh-CN"/>
        </w:rPr>
        <w:t>招标</w:t>
      </w:r>
      <w:r>
        <w:rPr>
          <w:rFonts w:hAnsi="仿宋" w:eastAsia="仿宋"/>
          <w:sz w:val="28"/>
          <w:szCs w:val="28"/>
        </w:rPr>
        <w:t>文件规定的标准。</w:t>
      </w:r>
    </w:p>
    <w:p>
      <w:pPr>
        <w:snapToGrid w:val="0"/>
        <w:spacing w:line="360" w:lineRule="auto"/>
        <w:ind w:firstLine="560" w:firstLineChars="200"/>
        <w:jc w:val="left"/>
        <w:rPr>
          <w:rFonts w:eastAsia="仿宋"/>
          <w:sz w:val="28"/>
          <w:szCs w:val="28"/>
        </w:rPr>
      </w:pPr>
      <w:r>
        <w:rPr>
          <w:rFonts w:hint="eastAsia" w:eastAsia="仿宋"/>
          <w:sz w:val="28"/>
          <w:szCs w:val="28"/>
          <w:lang w:val="en-US" w:eastAsia="zh-CN"/>
        </w:rPr>
        <w:t>五、</w:t>
      </w:r>
      <w:r>
        <w:rPr>
          <w:rFonts w:hAnsi="仿宋" w:eastAsia="仿宋"/>
          <w:sz w:val="28"/>
          <w:szCs w:val="28"/>
        </w:rPr>
        <w:t>我方完全同意自行承担为参选所发生的一切费用。</w:t>
      </w:r>
    </w:p>
    <w:p>
      <w:pPr>
        <w:snapToGrid w:val="0"/>
        <w:spacing w:line="360" w:lineRule="auto"/>
        <w:ind w:firstLine="560" w:firstLineChars="200"/>
        <w:jc w:val="left"/>
        <w:rPr>
          <w:rFonts w:eastAsia="仿宋"/>
          <w:sz w:val="28"/>
          <w:szCs w:val="28"/>
        </w:rPr>
      </w:pPr>
      <w:r>
        <w:rPr>
          <w:rFonts w:hint="eastAsia" w:eastAsia="仿宋"/>
          <w:sz w:val="28"/>
          <w:szCs w:val="28"/>
          <w:lang w:val="en-US" w:eastAsia="zh-CN"/>
        </w:rPr>
        <w:t>六、</w:t>
      </w:r>
      <w:r>
        <w:rPr>
          <w:rFonts w:hAnsi="仿宋" w:eastAsia="仿宋"/>
          <w:sz w:val="28"/>
          <w:szCs w:val="28"/>
        </w:rPr>
        <w:t>除非另外达成合同并生效，你方的</w:t>
      </w:r>
      <w:r>
        <w:rPr>
          <w:rFonts w:hint="eastAsia" w:hAnsi="仿宋" w:eastAsia="仿宋"/>
          <w:sz w:val="28"/>
          <w:szCs w:val="28"/>
          <w:lang w:val="en-US" w:eastAsia="zh-CN"/>
        </w:rPr>
        <w:t>招标</w:t>
      </w:r>
      <w:r>
        <w:rPr>
          <w:rFonts w:hAnsi="仿宋" w:eastAsia="仿宋"/>
          <w:sz w:val="28"/>
          <w:szCs w:val="28"/>
        </w:rPr>
        <w:t>文件、中选通知书和我方的</w:t>
      </w:r>
      <w:r>
        <w:rPr>
          <w:rFonts w:hint="eastAsia" w:hAnsi="仿宋" w:eastAsia="仿宋"/>
          <w:sz w:val="28"/>
          <w:szCs w:val="28"/>
          <w:lang w:val="en-US" w:eastAsia="zh-CN"/>
        </w:rPr>
        <w:t>投标</w:t>
      </w:r>
      <w:r>
        <w:rPr>
          <w:rFonts w:hAnsi="仿宋" w:eastAsia="仿宋"/>
          <w:sz w:val="28"/>
          <w:szCs w:val="28"/>
        </w:rPr>
        <w:t>文件将构成约束双方的合同。</w:t>
      </w:r>
    </w:p>
    <w:p>
      <w:pPr>
        <w:snapToGrid w:val="0"/>
        <w:spacing w:line="360" w:lineRule="auto"/>
        <w:ind w:firstLine="537" w:firstLineChars="192"/>
        <w:jc w:val="left"/>
        <w:rPr>
          <w:rFonts w:eastAsia="仿宋"/>
          <w:sz w:val="28"/>
          <w:szCs w:val="28"/>
        </w:rPr>
      </w:pPr>
      <w:r>
        <w:rPr>
          <w:rFonts w:hint="eastAsia" w:eastAsia="仿宋"/>
          <w:sz w:val="28"/>
          <w:szCs w:val="28"/>
          <w:lang w:val="en-US" w:eastAsia="zh-CN"/>
        </w:rPr>
        <w:t>七、</w:t>
      </w:r>
      <w:r>
        <w:rPr>
          <w:rFonts w:hAnsi="仿宋" w:eastAsia="仿宋"/>
          <w:sz w:val="28"/>
          <w:szCs w:val="28"/>
        </w:rPr>
        <w:t>我们所递交的</w:t>
      </w:r>
      <w:r>
        <w:rPr>
          <w:rFonts w:hint="eastAsia" w:hAnsi="仿宋" w:eastAsia="仿宋"/>
          <w:sz w:val="28"/>
          <w:szCs w:val="28"/>
          <w:lang w:val="en-US" w:eastAsia="zh-CN"/>
        </w:rPr>
        <w:t>投标</w:t>
      </w:r>
      <w:r>
        <w:rPr>
          <w:rFonts w:hAnsi="仿宋" w:eastAsia="仿宋"/>
          <w:sz w:val="28"/>
          <w:szCs w:val="28"/>
        </w:rPr>
        <w:t>文件已充分考虑了各种外部因素对报价的影响；完全同意</w:t>
      </w:r>
      <w:r>
        <w:rPr>
          <w:rFonts w:hint="eastAsia" w:hAnsi="仿宋" w:eastAsia="仿宋"/>
          <w:sz w:val="28"/>
          <w:szCs w:val="28"/>
          <w:lang w:val="en-US" w:eastAsia="zh-CN"/>
        </w:rPr>
        <w:t>招标</w:t>
      </w:r>
      <w:r>
        <w:rPr>
          <w:rFonts w:hAnsi="仿宋" w:eastAsia="仿宋"/>
          <w:sz w:val="28"/>
          <w:szCs w:val="28"/>
        </w:rPr>
        <w:t>文件的规定。</w:t>
      </w:r>
      <w:r>
        <w:rPr>
          <w:rFonts w:eastAsia="仿宋"/>
          <w:sz w:val="28"/>
          <w:szCs w:val="28"/>
        </w:rPr>
        <w:t xml:space="preserve"> </w:t>
      </w:r>
    </w:p>
    <w:p>
      <w:pPr>
        <w:snapToGrid w:val="0"/>
        <w:spacing w:line="360" w:lineRule="auto"/>
        <w:ind w:firstLine="537" w:firstLineChars="192"/>
        <w:jc w:val="left"/>
        <w:rPr>
          <w:rFonts w:eastAsia="仿宋"/>
          <w:sz w:val="28"/>
          <w:szCs w:val="28"/>
        </w:rPr>
      </w:pPr>
      <w:r>
        <w:rPr>
          <w:rFonts w:hint="eastAsia" w:hAnsi="仿宋" w:eastAsia="仿宋"/>
          <w:sz w:val="28"/>
          <w:szCs w:val="28"/>
          <w:lang w:val="en-US" w:eastAsia="zh-CN"/>
        </w:rPr>
        <w:t>八、</w:t>
      </w:r>
      <w:r>
        <w:rPr>
          <w:rFonts w:hAnsi="仿宋" w:eastAsia="仿宋"/>
          <w:sz w:val="28"/>
          <w:szCs w:val="28"/>
        </w:rPr>
        <w:t>我方承诺参加本次</w:t>
      </w:r>
      <w:r>
        <w:rPr>
          <w:rFonts w:hint="eastAsia" w:hAnsi="仿宋" w:eastAsia="仿宋"/>
          <w:sz w:val="28"/>
          <w:szCs w:val="28"/>
          <w:lang w:val="en-US" w:eastAsia="zh-CN"/>
        </w:rPr>
        <w:t>招标</w:t>
      </w:r>
      <w:r>
        <w:rPr>
          <w:rFonts w:hAnsi="仿宋" w:eastAsia="仿宋"/>
          <w:sz w:val="28"/>
          <w:szCs w:val="28"/>
        </w:rPr>
        <w:t>采购活动，不存在和其他供应商在同一合同项下的采购项目中，同时委托同一个自然人、同一家庭的人员、同一单位的人员作为代理人的行为。不属于禁止参加本项目</w:t>
      </w:r>
      <w:r>
        <w:rPr>
          <w:rFonts w:hint="eastAsia" w:hAnsi="仿宋" w:eastAsia="仿宋"/>
          <w:sz w:val="28"/>
          <w:szCs w:val="28"/>
          <w:lang w:val="en-US" w:eastAsia="zh-CN"/>
        </w:rPr>
        <w:t>招标</w:t>
      </w:r>
      <w:r>
        <w:rPr>
          <w:rFonts w:hAnsi="仿宋" w:eastAsia="仿宋"/>
          <w:sz w:val="28"/>
          <w:szCs w:val="28"/>
        </w:rPr>
        <w:t>的供应商。</w:t>
      </w:r>
    </w:p>
    <w:p>
      <w:pPr>
        <w:snapToGrid w:val="0"/>
        <w:spacing w:line="360" w:lineRule="auto"/>
        <w:ind w:firstLine="537" w:firstLineChars="192"/>
        <w:jc w:val="left"/>
        <w:rPr>
          <w:rFonts w:eastAsia="仿宋"/>
          <w:sz w:val="28"/>
          <w:szCs w:val="28"/>
        </w:rPr>
      </w:pPr>
      <w:r>
        <w:rPr>
          <w:rFonts w:hint="eastAsia" w:hAnsi="仿宋" w:eastAsia="仿宋"/>
          <w:sz w:val="28"/>
          <w:szCs w:val="28"/>
          <w:lang w:val="en-US" w:eastAsia="zh-CN"/>
        </w:rPr>
        <w:t>九、</w:t>
      </w:r>
      <w:r>
        <w:rPr>
          <w:rFonts w:hAnsi="仿宋" w:eastAsia="仿宋"/>
          <w:sz w:val="28"/>
          <w:szCs w:val="28"/>
        </w:rPr>
        <w:t>我方承诺具备以下规定条件：</w:t>
      </w:r>
    </w:p>
    <w:p>
      <w:pPr>
        <w:snapToGrid w:val="0"/>
        <w:spacing w:line="360" w:lineRule="auto"/>
        <w:ind w:firstLine="537" w:firstLineChars="192"/>
        <w:jc w:val="left"/>
        <w:rPr>
          <w:rFonts w:eastAsia="仿宋"/>
          <w:sz w:val="28"/>
          <w:szCs w:val="28"/>
        </w:rPr>
      </w:pPr>
      <w:r>
        <w:rPr>
          <w:rFonts w:eastAsia="仿宋"/>
          <w:sz w:val="28"/>
          <w:szCs w:val="28"/>
        </w:rPr>
        <w:t>1</w:t>
      </w:r>
      <w:r>
        <w:rPr>
          <w:rFonts w:hAnsi="仿宋" w:eastAsia="仿宋"/>
          <w:sz w:val="28"/>
          <w:szCs w:val="28"/>
        </w:rPr>
        <w:t>）在中华人民共和国境内依法登记注册，并有效存续具有独立法人资格的供应商；</w:t>
      </w:r>
    </w:p>
    <w:p>
      <w:pPr>
        <w:snapToGrid w:val="0"/>
        <w:spacing w:line="360" w:lineRule="auto"/>
        <w:ind w:firstLine="537" w:firstLineChars="192"/>
        <w:jc w:val="left"/>
        <w:rPr>
          <w:rFonts w:eastAsia="仿宋"/>
          <w:sz w:val="28"/>
          <w:szCs w:val="28"/>
        </w:rPr>
      </w:pPr>
      <w:r>
        <w:rPr>
          <w:rFonts w:eastAsia="仿宋"/>
          <w:sz w:val="28"/>
          <w:szCs w:val="28"/>
        </w:rPr>
        <w:t>2</w:t>
      </w:r>
      <w:r>
        <w:rPr>
          <w:rFonts w:hAnsi="仿宋" w:eastAsia="仿宋"/>
          <w:sz w:val="28"/>
          <w:szCs w:val="28"/>
        </w:rPr>
        <w:t>）具有良好的商业信誉和健全的财务会计制度；</w:t>
      </w:r>
    </w:p>
    <w:p>
      <w:pPr>
        <w:snapToGrid w:val="0"/>
        <w:spacing w:line="360" w:lineRule="auto"/>
        <w:ind w:firstLine="537" w:firstLineChars="192"/>
        <w:jc w:val="left"/>
        <w:rPr>
          <w:rFonts w:eastAsia="仿宋"/>
          <w:sz w:val="28"/>
          <w:szCs w:val="28"/>
        </w:rPr>
      </w:pPr>
      <w:r>
        <w:rPr>
          <w:rFonts w:eastAsia="仿宋"/>
          <w:sz w:val="28"/>
          <w:szCs w:val="28"/>
        </w:rPr>
        <w:t>3</w:t>
      </w:r>
      <w:r>
        <w:rPr>
          <w:rFonts w:hAnsi="仿宋" w:eastAsia="仿宋"/>
          <w:sz w:val="28"/>
          <w:szCs w:val="28"/>
        </w:rPr>
        <w:t>）具有履行合同所必须的设备和专业技术能力；</w:t>
      </w:r>
    </w:p>
    <w:p>
      <w:pPr>
        <w:snapToGrid w:val="0"/>
        <w:spacing w:line="360" w:lineRule="auto"/>
        <w:ind w:firstLine="537" w:firstLineChars="192"/>
        <w:jc w:val="left"/>
        <w:rPr>
          <w:rFonts w:eastAsia="仿宋"/>
          <w:sz w:val="28"/>
          <w:szCs w:val="28"/>
        </w:rPr>
      </w:pPr>
      <w:r>
        <w:rPr>
          <w:rFonts w:eastAsia="仿宋"/>
          <w:sz w:val="28"/>
          <w:szCs w:val="28"/>
        </w:rPr>
        <w:t>4</w:t>
      </w:r>
      <w:r>
        <w:rPr>
          <w:rFonts w:hAnsi="仿宋" w:eastAsia="仿宋"/>
          <w:sz w:val="28"/>
          <w:szCs w:val="28"/>
        </w:rPr>
        <w:t>）具有依法缴纳税收和社会保障资金的良好记录；</w:t>
      </w:r>
    </w:p>
    <w:p>
      <w:pPr>
        <w:snapToGrid w:val="0"/>
        <w:spacing w:line="360" w:lineRule="auto"/>
        <w:ind w:firstLine="537" w:firstLineChars="192"/>
        <w:jc w:val="left"/>
        <w:rPr>
          <w:rFonts w:eastAsia="仿宋"/>
          <w:sz w:val="28"/>
          <w:szCs w:val="28"/>
        </w:rPr>
      </w:pPr>
      <w:r>
        <w:rPr>
          <w:rFonts w:eastAsia="仿宋"/>
          <w:sz w:val="28"/>
          <w:szCs w:val="28"/>
        </w:rPr>
        <w:t>5</w:t>
      </w:r>
      <w:r>
        <w:rPr>
          <w:rFonts w:hAnsi="仿宋" w:eastAsia="仿宋"/>
          <w:sz w:val="28"/>
          <w:szCs w:val="28"/>
        </w:rPr>
        <w:t>）参加本次政府采购活动前三年内，在经营活动中没有重大违法违规记录；</w:t>
      </w:r>
    </w:p>
    <w:p>
      <w:pPr>
        <w:snapToGrid w:val="0"/>
        <w:spacing w:line="360" w:lineRule="auto"/>
        <w:ind w:firstLine="537" w:firstLineChars="192"/>
        <w:jc w:val="left"/>
        <w:rPr>
          <w:rFonts w:eastAsia="仿宋"/>
          <w:sz w:val="28"/>
          <w:szCs w:val="28"/>
        </w:rPr>
      </w:pPr>
      <w:r>
        <w:rPr>
          <w:rFonts w:eastAsia="仿宋"/>
          <w:sz w:val="28"/>
          <w:szCs w:val="28"/>
        </w:rPr>
        <w:t>6</w:t>
      </w:r>
      <w:r>
        <w:rPr>
          <w:rFonts w:hAnsi="仿宋" w:eastAsia="仿宋"/>
          <w:sz w:val="28"/>
          <w:szCs w:val="28"/>
        </w:rPr>
        <w:t>）法律、行政法规规定的其他条件。</w:t>
      </w:r>
    </w:p>
    <w:p>
      <w:pPr>
        <w:snapToGrid w:val="0"/>
        <w:spacing w:line="360" w:lineRule="auto"/>
        <w:ind w:firstLine="537" w:firstLineChars="192"/>
        <w:jc w:val="left"/>
        <w:rPr>
          <w:rFonts w:hint="eastAsia" w:hAnsi="仿宋" w:eastAsia="仿宋"/>
          <w:sz w:val="28"/>
          <w:szCs w:val="28"/>
          <w:lang w:eastAsia="zh-CN"/>
        </w:rPr>
      </w:pPr>
      <w:r>
        <w:rPr>
          <w:rFonts w:hAnsi="仿宋" w:eastAsia="仿宋"/>
          <w:sz w:val="28"/>
          <w:szCs w:val="28"/>
        </w:rPr>
        <w:t>7）</w:t>
      </w:r>
      <w:r>
        <w:rPr>
          <w:rFonts w:hAnsi="仿宋" w:eastAsia="仿宋"/>
          <w:b/>
          <w:bCs/>
          <w:sz w:val="28"/>
          <w:szCs w:val="28"/>
        </w:rPr>
        <w:t>根据采购项目提出的特殊条件要求</w:t>
      </w:r>
      <w:r>
        <w:rPr>
          <w:rFonts w:hint="eastAsia" w:hAnsi="仿宋" w:eastAsia="仿宋"/>
          <w:sz w:val="28"/>
          <w:szCs w:val="28"/>
          <w:lang w:eastAsia="zh-CN"/>
        </w:rPr>
        <w:t>：</w:t>
      </w:r>
    </w:p>
    <w:p>
      <w:pPr>
        <w:snapToGrid w:val="0"/>
        <w:spacing w:line="360" w:lineRule="auto"/>
        <w:ind w:firstLine="537" w:firstLineChars="192"/>
        <w:jc w:val="left"/>
        <w:rPr>
          <w:rFonts w:hint="default" w:hAnsi="仿宋" w:eastAsia="仿宋"/>
          <w:sz w:val="28"/>
          <w:szCs w:val="28"/>
          <w:lang w:val="en-US" w:eastAsia="zh-CN"/>
        </w:rPr>
      </w:pPr>
      <w:r>
        <w:rPr>
          <w:rFonts w:hint="eastAsia" w:hAnsi="仿宋" w:eastAsia="仿宋"/>
          <w:sz w:val="28"/>
          <w:szCs w:val="28"/>
          <w:lang w:val="en-US" w:eastAsia="zh-CN"/>
        </w:rPr>
        <w:t>1.投标人自身具有建筑机电安装工程专业承包贰级及以上资质。</w:t>
      </w:r>
    </w:p>
    <w:p>
      <w:pPr>
        <w:snapToGrid w:val="0"/>
        <w:spacing w:line="360" w:lineRule="auto"/>
        <w:ind w:firstLine="537" w:firstLineChars="192"/>
        <w:jc w:val="left"/>
        <w:rPr>
          <w:rFonts w:hint="eastAsia" w:hAnsi="仿宋" w:eastAsia="仿宋"/>
          <w:sz w:val="28"/>
          <w:szCs w:val="28"/>
          <w:lang w:val="en-US" w:eastAsia="zh-CN"/>
        </w:rPr>
      </w:pPr>
      <w:r>
        <w:rPr>
          <w:rFonts w:hint="eastAsia" w:hAnsi="仿宋" w:eastAsia="仿宋"/>
          <w:sz w:val="28"/>
          <w:szCs w:val="28"/>
          <w:lang w:val="en-US" w:eastAsia="zh-CN"/>
        </w:rPr>
        <w:t>2.投标人自身具有安全生产许可证；</w:t>
      </w:r>
    </w:p>
    <w:p>
      <w:pPr>
        <w:snapToGrid w:val="0"/>
        <w:spacing w:line="360" w:lineRule="auto"/>
        <w:ind w:firstLine="537" w:firstLineChars="192"/>
        <w:jc w:val="left"/>
        <w:rPr>
          <w:rFonts w:hint="eastAsia" w:hAnsi="仿宋" w:eastAsia="仿宋"/>
          <w:sz w:val="28"/>
          <w:szCs w:val="28"/>
          <w:lang w:val="en-US" w:eastAsia="zh-CN"/>
        </w:rPr>
      </w:pPr>
      <w:r>
        <w:rPr>
          <w:rFonts w:hint="eastAsia" w:hAnsi="仿宋" w:eastAsia="仿宋"/>
          <w:sz w:val="28"/>
          <w:szCs w:val="28"/>
          <w:lang w:val="en-US" w:eastAsia="zh-CN"/>
        </w:rPr>
        <w:t>3.投标人自身具有医疗器械生产许可证或医疗器械经营许可证或第二类医疗器械经营备案凭证；</w:t>
      </w:r>
    </w:p>
    <w:p>
      <w:pPr>
        <w:snapToGrid w:val="0"/>
        <w:spacing w:line="360" w:lineRule="auto"/>
        <w:ind w:firstLine="537" w:firstLineChars="192"/>
        <w:jc w:val="left"/>
        <w:rPr>
          <w:rFonts w:hint="eastAsia" w:hAnsi="仿宋" w:eastAsia="仿宋"/>
          <w:sz w:val="28"/>
          <w:szCs w:val="28"/>
          <w:lang w:val="en-US" w:eastAsia="zh-CN"/>
        </w:rPr>
      </w:pPr>
      <w:r>
        <w:rPr>
          <w:rFonts w:hint="eastAsia" w:hAnsi="仿宋" w:eastAsia="仿宋"/>
          <w:sz w:val="28"/>
          <w:szCs w:val="28"/>
          <w:lang w:val="en-US" w:eastAsia="zh-CN"/>
        </w:rPr>
        <w:t>4.投标人自身具有行政主管部门颁发的中华人民共和国医疗器械注册证（医用中心供氧系统）</w:t>
      </w:r>
    </w:p>
    <w:p>
      <w:pPr>
        <w:snapToGrid w:val="0"/>
        <w:spacing w:line="360" w:lineRule="auto"/>
        <w:ind w:firstLine="537" w:firstLineChars="192"/>
        <w:jc w:val="left"/>
        <w:rPr>
          <w:rFonts w:hint="default" w:hAnsi="仿宋" w:eastAsia="仿宋"/>
          <w:sz w:val="28"/>
          <w:szCs w:val="28"/>
          <w:lang w:val="en-US" w:eastAsia="zh-CN"/>
        </w:rPr>
      </w:pPr>
      <w:r>
        <w:rPr>
          <w:rFonts w:hint="eastAsia" w:hAnsi="仿宋" w:eastAsia="仿宋"/>
          <w:sz w:val="28"/>
          <w:szCs w:val="28"/>
          <w:lang w:val="en-US" w:eastAsia="zh-CN"/>
        </w:rPr>
        <w:t>5.投标人自身具有中华人民共和国特种设备安装改造维修许可证（压力管道）GC2级及以上或特种设备生产许可证（工业管道安装）GC2级及以上级别；</w:t>
      </w:r>
    </w:p>
    <w:p>
      <w:pPr>
        <w:snapToGrid w:val="0"/>
        <w:spacing w:line="360" w:lineRule="auto"/>
        <w:ind w:firstLine="537" w:firstLineChars="192"/>
        <w:jc w:val="left"/>
        <w:rPr>
          <w:rFonts w:eastAsia="仿宋"/>
          <w:sz w:val="28"/>
          <w:szCs w:val="28"/>
        </w:rPr>
      </w:pPr>
      <w:r>
        <w:rPr>
          <w:rFonts w:hAnsi="仿宋" w:eastAsia="仿宋"/>
          <w:sz w:val="28"/>
          <w:szCs w:val="28"/>
        </w:rPr>
        <w:t>本公司对上述承诺的内容事项真实性负责。如经查实上述承诺的内容事项存在虚假，我公司愿意接受以提供虚假材料谋取中标追究法律责任。</w:t>
      </w:r>
    </w:p>
    <w:p>
      <w:pPr>
        <w:snapToGrid w:val="0"/>
        <w:spacing w:line="360" w:lineRule="auto"/>
        <w:jc w:val="left"/>
        <w:rPr>
          <w:rFonts w:eastAsia="仿宋"/>
          <w:sz w:val="28"/>
          <w:szCs w:val="28"/>
        </w:rPr>
      </w:pPr>
    </w:p>
    <w:p>
      <w:pPr>
        <w:pStyle w:val="12"/>
        <w:snapToGrid w:val="0"/>
        <w:spacing w:line="360" w:lineRule="auto"/>
        <w:ind w:firstLine="2835"/>
        <w:rPr>
          <w:rFonts w:eastAsia="仿宋"/>
          <w:sz w:val="28"/>
          <w:szCs w:val="28"/>
        </w:rPr>
      </w:pPr>
      <w:r>
        <w:rPr>
          <w:rFonts w:hint="eastAsia" w:hAnsi="仿宋" w:eastAsia="仿宋"/>
          <w:sz w:val="28"/>
          <w:szCs w:val="28"/>
          <w:lang w:eastAsia="zh-CN"/>
        </w:rPr>
        <w:t>投标人</w:t>
      </w:r>
      <w:r>
        <w:rPr>
          <w:rFonts w:hAnsi="仿宋" w:eastAsia="仿宋"/>
          <w:sz w:val="28"/>
          <w:szCs w:val="28"/>
        </w:rPr>
        <w:t>：（盖单位章）</w:t>
      </w:r>
    </w:p>
    <w:p>
      <w:pPr>
        <w:pStyle w:val="12"/>
        <w:snapToGrid w:val="0"/>
        <w:spacing w:line="360" w:lineRule="auto"/>
        <w:ind w:firstLine="2835"/>
        <w:rPr>
          <w:rFonts w:eastAsia="仿宋"/>
          <w:sz w:val="28"/>
          <w:szCs w:val="28"/>
        </w:rPr>
      </w:pPr>
      <w:r>
        <w:rPr>
          <w:rFonts w:hAnsi="仿宋" w:eastAsia="仿宋"/>
          <w:sz w:val="28"/>
          <w:szCs w:val="28"/>
        </w:rPr>
        <w:t>法定代表人或其委托代理人：（签字）</w:t>
      </w:r>
    </w:p>
    <w:p>
      <w:pPr>
        <w:pStyle w:val="12"/>
        <w:snapToGrid w:val="0"/>
        <w:spacing w:line="360" w:lineRule="auto"/>
        <w:ind w:firstLine="3920" w:firstLineChars="1400"/>
        <w:rPr>
          <w:rFonts w:eastAsia="仿宋"/>
          <w:sz w:val="28"/>
          <w:szCs w:val="28"/>
        </w:rPr>
      </w:pPr>
      <w:r>
        <w:rPr>
          <w:rFonts w:hAnsi="仿宋" w:eastAsia="仿宋"/>
          <w:sz w:val="28"/>
          <w:szCs w:val="28"/>
        </w:rPr>
        <w:t>年</w:t>
      </w:r>
      <w:r>
        <w:rPr>
          <w:rFonts w:eastAsia="仿宋"/>
          <w:sz w:val="28"/>
          <w:szCs w:val="28"/>
        </w:rPr>
        <w:t xml:space="preserve">   </w:t>
      </w:r>
      <w:r>
        <w:rPr>
          <w:rFonts w:hAnsi="仿宋" w:eastAsia="仿宋"/>
          <w:sz w:val="28"/>
          <w:szCs w:val="28"/>
        </w:rPr>
        <w:t>月</w:t>
      </w:r>
      <w:r>
        <w:rPr>
          <w:rFonts w:eastAsia="仿宋"/>
          <w:sz w:val="28"/>
          <w:szCs w:val="28"/>
        </w:rPr>
        <w:t xml:space="preserve">   </w:t>
      </w:r>
      <w:r>
        <w:rPr>
          <w:rFonts w:hAnsi="仿宋" w:eastAsia="仿宋"/>
          <w:sz w:val="28"/>
          <w:szCs w:val="28"/>
        </w:rPr>
        <w:t>日</w:t>
      </w:r>
    </w:p>
    <w:p>
      <w:pPr>
        <w:pStyle w:val="12"/>
        <w:spacing w:line="360" w:lineRule="auto"/>
        <w:jc w:val="center"/>
        <w:rPr>
          <w:rFonts w:eastAsia="仿宋"/>
          <w:sz w:val="30"/>
          <w:szCs w:val="30"/>
        </w:rPr>
      </w:pPr>
      <w:r>
        <w:rPr>
          <w:rFonts w:eastAsia="仿宋"/>
          <w:b/>
          <w:sz w:val="28"/>
          <w:szCs w:val="28"/>
        </w:rPr>
        <w:br w:type="page"/>
      </w:r>
      <w:bookmarkStart w:id="4" w:name="_Toc360006122"/>
      <w:r>
        <w:rPr>
          <w:rFonts w:hint="eastAsia" w:eastAsia="仿宋"/>
          <w:b/>
          <w:sz w:val="30"/>
          <w:szCs w:val="30"/>
        </w:rPr>
        <w:t>2</w:t>
      </w:r>
      <w:r>
        <w:rPr>
          <w:rFonts w:hAnsi="仿宋" w:eastAsia="仿宋"/>
          <w:b/>
          <w:sz w:val="30"/>
          <w:szCs w:val="30"/>
        </w:rPr>
        <w:t>、授权委托书（格式）</w:t>
      </w:r>
      <w:bookmarkEnd w:id="4"/>
    </w:p>
    <w:p>
      <w:pPr>
        <w:ind w:firstLine="504"/>
        <w:rPr>
          <w:rFonts w:eastAsia="仿宋"/>
          <w:sz w:val="28"/>
          <w:szCs w:val="28"/>
        </w:rPr>
      </w:pPr>
      <w:r>
        <w:rPr>
          <w:rFonts w:hAnsi="仿宋" w:eastAsia="仿宋"/>
          <w:sz w:val="28"/>
          <w:szCs w:val="28"/>
        </w:rPr>
        <w:t>本授权书申明：</w:t>
      </w:r>
      <w:r>
        <w:rPr>
          <w:rFonts w:eastAsia="仿宋"/>
          <w:sz w:val="28"/>
          <w:szCs w:val="28"/>
          <w:u w:val="single"/>
        </w:rPr>
        <w:t>(</w:t>
      </w:r>
      <w:r>
        <w:rPr>
          <w:rFonts w:hint="eastAsia" w:hAnsi="仿宋" w:eastAsia="仿宋"/>
          <w:sz w:val="28"/>
          <w:szCs w:val="28"/>
          <w:u w:val="single"/>
          <w:lang w:eastAsia="zh-CN"/>
        </w:rPr>
        <w:t>投标人</w:t>
      </w:r>
      <w:r>
        <w:rPr>
          <w:rFonts w:hAnsi="仿宋" w:eastAsia="仿宋"/>
          <w:sz w:val="28"/>
          <w:szCs w:val="28"/>
          <w:u w:val="single"/>
        </w:rPr>
        <w:t>全称</w:t>
      </w:r>
      <w:r>
        <w:rPr>
          <w:rFonts w:eastAsia="仿宋"/>
          <w:sz w:val="28"/>
          <w:szCs w:val="28"/>
          <w:u w:val="single"/>
        </w:rPr>
        <w:t>)</w:t>
      </w:r>
      <w:r>
        <w:rPr>
          <w:rFonts w:hAnsi="仿宋" w:eastAsia="仿宋"/>
          <w:sz w:val="28"/>
          <w:szCs w:val="28"/>
        </w:rPr>
        <w:t>的法人代表</w:t>
      </w:r>
      <w:r>
        <w:rPr>
          <w:rFonts w:hAnsi="仿宋" w:eastAsia="仿宋"/>
          <w:sz w:val="28"/>
          <w:szCs w:val="28"/>
          <w:u w:val="single"/>
        </w:rPr>
        <w:t>（姓名、职务）</w:t>
      </w:r>
      <w:r>
        <w:rPr>
          <w:rFonts w:eastAsia="仿宋"/>
          <w:sz w:val="28"/>
          <w:szCs w:val="28"/>
          <w:u w:val="single"/>
        </w:rPr>
        <w:t xml:space="preserve">   </w:t>
      </w:r>
      <w:r>
        <w:rPr>
          <w:rFonts w:hAnsi="仿宋" w:eastAsia="仿宋"/>
          <w:sz w:val="28"/>
          <w:szCs w:val="28"/>
        </w:rPr>
        <w:t>经合法授权，特代表本单位授权</w:t>
      </w:r>
      <w:r>
        <w:rPr>
          <w:rFonts w:eastAsia="仿宋"/>
          <w:sz w:val="28"/>
          <w:szCs w:val="28"/>
          <w:u w:val="single"/>
        </w:rPr>
        <w:t xml:space="preserve"> </w:t>
      </w:r>
      <w:r>
        <w:rPr>
          <w:rFonts w:hAnsi="仿宋" w:eastAsia="仿宋"/>
          <w:sz w:val="28"/>
          <w:szCs w:val="28"/>
          <w:u w:val="single"/>
        </w:rPr>
        <w:t>（姓名、职务）</w:t>
      </w:r>
      <w:r>
        <w:rPr>
          <w:rFonts w:eastAsia="仿宋"/>
          <w:sz w:val="28"/>
          <w:szCs w:val="28"/>
          <w:u w:val="single"/>
        </w:rPr>
        <w:t xml:space="preserve"> </w:t>
      </w:r>
      <w:r>
        <w:rPr>
          <w:rFonts w:hAnsi="仿宋" w:eastAsia="仿宋"/>
          <w:sz w:val="28"/>
          <w:szCs w:val="28"/>
        </w:rPr>
        <w:t>为正式的合法代理人，并授权代理人在有关</w:t>
      </w:r>
      <w:r>
        <w:rPr>
          <w:rFonts w:hAnsi="仿宋" w:eastAsia="仿宋"/>
          <w:sz w:val="28"/>
          <w:szCs w:val="28"/>
          <w:u w:val="single"/>
        </w:rPr>
        <w:t>（项目名称）</w:t>
      </w:r>
      <w:r>
        <w:rPr>
          <w:rFonts w:eastAsia="仿宋"/>
          <w:sz w:val="28"/>
          <w:szCs w:val="28"/>
          <w:u w:val="single"/>
        </w:rPr>
        <w:t xml:space="preserve">    </w:t>
      </w:r>
      <w:r>
        <w:rPr>
          <w:rFonts w:hAnsi="仿宋" w:eastAsia="仿宋"/>
          <w:sz w:val="28"/>
          <w:szCs w:val="28"/>
        </w:rPr>
        <w:t>的参选过程中以</w:t>
      </w:r>
      <w:r>
        <w:rPr>
          <w:rFonts w:hint="eastAsia" w:hAnsi="仿宋" w:eastAsia="仿宋"/>
          <w:sz w:val="28"/>
          <w:szCs w:val="28"/>
          <w:lang w:eastAsia="zh-CN"/>
        </w:rPr>
        <w:t>投标人</w:t>
      </w:r>
      <w:r>
        <w:rPr>
          <w:rFonts w:hAnsi="仿宋" w:eastAsia="仿宋"/>
          <w:sz w:val="28"/>
          <w:szCs w:val="28"/>
        </w:rPr>
        <w:t>的名义代表</w:t>
      </w:r>
      <w:r>
        <w:rPr>
          <w:rFonts w:hint="eastAsia" w:hAnsi="仿宋" w:eastAsia="仿宋"/>
          <w:sz w:val="28"/>
          <w:szCs w:val="28"/>
          <w:lang w:eastAsia="zh-CN"/>
        </w:rPr>
        <w:t>投标人</w:t>
      </w:r>
      <w:r>
        <w:rPr>
          <w:rFonts w:hAnsi="仿宋" w:eastAsia="仿宋"/>
          <w:sz w:val="28"/>
          <w:szCs w:val="28"/>
        </w:rPr>
        <w:t>签署</w:t>
      </w:r>
      <w:r>
        <w:rPr>
          <w:rFonts w:hint="eastAsia" w:hAnsi="仿宋" w:eastAsia="仿宋"/>
          <w:sz w:val="28"/>
          <w:szCs w:val="28"/>
          <w:lang w:val="en-US" w:eastAsia="zh-CN"/>
        </w:rPr>
        <w:t>投标</w:t>
      </w:r>
      <w:r>
        <w:rPr>
          <w:rFonts w:hAnsi="仿宋" w:eastAsia="仿宋"/>
          <w:sz w:val="28"/>
          <w:szCs w:val="28"/>
        </w:rPr>
        <w:t>文件并处理与此有关的一切事务。</w:t>
      </w:r>
    </w:p>
    <w:p>
      <w:pPr>
        <w:ind w:firstLine="480"/>
        <w:rPr>
          <w:rFonts w:eastAsia="仿宋"/>
          <w:sz w:val="28"/>
          <w:szCs w:val="28"/>
        </w:rPr>
      </w:pPr>
      <w:r>
        <w:rPr>
          <w:rFonts w:hAnsi="仿宋" w:eastAsia="仿宋"/>
          <w:sz w:val="28"/>
          <w:szCs w:val="28"/>
        </w:rPr>
        <w:t>被授权的代理人无转委权。</w:t>
      </w:r>
    </w:p>
    <w:p>
      <w:pPr>
        <w:tabs>
          <w:tab w:val="left" w:pos="6840"/>
        </w:tabs>
        <w:ind w:firstLine="420" w:firstLineChars="150"/>
        <w:rPr>
          <w:rFonts w:eastAsia="仿宋"/>
          <w:sz w:val="28"/>
          <w:szCs w:val="28"/>
        </w:rPr>
      </w:pPr>
    </w:p>
    <w:p>
      <w:pPr>
        <w:tabs>
          <w:tab w:val="left" w:pos="6840"/>
        </w:tabs>
        <w:ind w:firstLine="560" w:firstLineChars="200"/>
        <w:rPr>
          <w:rFonts w:eastAsia="仿宋"/>
          <w:sz w:val="28"/>
          <w:szCs w:val="28"/>
        </w:rPr>
      </w:pPr>
    </w:p>
    <w:p>
      <w:pPr>
        <w:tabs>
          <w:tab w:val="left" w:pos="6840"/>
        </w:tabs>
        <w:ind w:firstLine="560" w:firstLineChars="200"/>
        <w:rPr>
          <w:rFonts w:eastAsia="仿宋"/>
          <w:sz w:val="28"/>
          <w:szCs w:val="28"/>
        </w:rPr>
      </w:pPr>
      <w:r>
        <w:rPr>
          <w:rFonts w:hAnsi="仿宋" w:eastAsia="仿宋"/>
          <w:sz w:val="28"/>
          <w:szCs w:val="28"/>
        </w:rPr>
        <w:t>附：（</w:t>
      </w:r>
      <w:r>
        <w:rPr>
          <w:rFonts w:eastAsia="仿宋"/>
          <w:sz w:val="28"/>
          <w:szCs w:val="28"/>
        </w:rPr>
        <w:t>1</w:t>
      </w:r>
      <w:r>
        <w:rPr>
          <w:rFonts w:hAnsi="仿宋" w:eastAsia="仿宋"/>
          <w:sz w:val="28"/>
          <w:szCs w:val="28"/>
        </w:rPr>
        <w:t>）法定代表人身份证明原件和法定代表人身份证复印件或扫描件（正反面）。</w:t>
      </w:r>
    </w:p>
    <w:p>
      <w:pPr>
        <w:tabs>
          <w:tab w:val="left" w:pos="6840"/>
        </w:tabs>
        <w:ind w:firstLine="980" w:firstLineChars="35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）委托代理人身份证复印件或扫面件（正反面）。</w:t>
      </w:r>
    </w:p>
    <w:p>
      <w:pPr>
        <w:tabs>
          <w:tab w:val="left" w:pos="6840"/>
        </w:tabs>
        <w:ind w:firstLine="980" w:firstLineChars="350"/>
        <w:rPr>
          <w:rFonts w:eastAsia="仿宋"/>
          <w:sz w:val="28"/>
          <w:szCs w:val="28"/>
        </w:rPr>
      </w:pPr>
    </w:p>
    <w:p>
      <w:pPr>
        <w:pStyle w:val="12"/>
        <w:ind w:firstLine="4340" w:firstLineChars="1550"/>
        <w:jc w:val="left"/>
        <w:rPr>
          <w:rFonts w:eastAsia="仿宋"/>
          <w:sz w:val="28"/>
          <w:szCs w:val="28"/>
        </w:rPr>
      </w:pPr>
      <w:r>
        <w:rPr>
          <w:rFonts w:hint="eastAsia" w:hAnsi="仿宋" w:eastAsia="仿宋"/>
          <w:sz w:val="28"/>
          <w:szCs w:val="28"/>
          <w:lang w:eastAsia="zh-CN"/>
        </w:rPr>
        <w:t>投标人</w:t>
      </w:r>
      <w:r>
        <w:rPr>
          <w:rFonts w:hAnsi="仿宋" w:eastAsia="仿宋"/>
          <w:sz w:val="28"/>
          <w:szCs w:val="28"/>
        </w:rPr>
        <w:t>：（盖单位章）</w:t>
      </w:r>
    </w:p>
    <w:p>
      <w:pPr>
        <w:pStyle w:val="12"/>
        <w:ind w:firstLine="4340" w:firstLineChars="1550"/>
        <w:jc w:val="left"/>
        <w:rPr>
          <w:rFonts w:eastAsia="仿宋"/>
          <w:sz w:val="28"/>
          <w:szCs w:val="28"/>
        </w:rPr>
      </w:pPr>
      <w:r>
        <w:rPr>
          <w:rFonts w:hAnsi="仿宋" w:eastAsia="仿宋"/>
          <w:sz w:val="28"/>
          <w:szCs w:val="28"/>
        </w:rPr>
        <w:t>法定代表人：（签字）</w:t>
      </w:r>
    </w:p>
    <w:p>
      <w:pPr>
        <w:pStyle w:val="12"/>
        <w:ind w:firstLine="4340" w:firstLineChars="1550"/>
        <w:jc w:val="left"/>
        <w:rPr>
          <w:rFonts w:eastAsia="仿宋"/>
          <w:sz w:val="28"/>
          <w:szCs w:val="28"/>
        </w:rPr>
      </w:pPr>
      <w:r>
        <w:rPr>
          <w:rFonts w:hAnsi="仿宋" w:eastAsia="仿宋"/>
          <w:sz w:val="28"/>
          <w:szCs w:val="28"/>
        </w:rPr>
        <w:t>委托代理人：（签字）</w:t>
      </w:r>
    </w:p>
    <w:p>
      <w:pPr>
        <w:pStyle w:val="12"/>
        <w:ind w:firstLine="4900" w:firstLineChars="1750"/>
        <w:rPr>
          <w:rFonts w:eastAsia="仿宋"/>
          <w:sz w:val="28"/>
          <w:szCs w:val="28"/>
        </w:rPr>
      </w:pPr>
      <w:r>
        <w:rPr>
          <w:rFonts w:hAnsi="仿宋" w:eastAsia="仿宋"/>
          <w:sz w:val="28"/>
          <w:szCs w:val="28"/>
        </w:rPr>
        <w:t>年</w:t>
      </w:r>
      <w:r>
        <w:rPr>
          <w:rFonts w:hint="eastAsia" w:hAnsi="仿宋" w:eastAsia="仿宋"/>
          <w:sz w:val="28"/>
          <w:szCs w:val="28"/>
          <w:lang w:val="en-US" w:eastAsia="zh-CN"/>
        </w:rPr>
        <w:t xml:space="preserve">   </w:t>
      </w:r>
      <w:r>
        <w:rPr>
          <w:rFonts w:hAnsi="仿宋" w:eastAsia="仿宋"/>
          <w:sz w:val="28"/>
          <w:szCs w:val="28"/>
        </w:rPr>
        <w:t>月</w:t>
      </w:r>
      <w:r>
        <w:rPr>
          <w:rFonts w:hint="eastAsia" w:hAnsi="仿宋" w:eastAsia="仿宋"/>
          <w:sz w:val="28"/>
          <w:szCs w:val="28"/>
          <w:lang w:val="en-US" w:eastAsia="zh-CN"/>
        </w:rPr>
        <w:t xml:space="preserve">   </w:t>
      </w:r>
      <w:r>
        <w:rPr>
          <w:rFonts w:hAnsi="仿宋" w:eastAsia="仿宋"/>
          <w:sz w:val="28"/>
          <w:szCs w:val="28"/>
        </w:rPr>
        <w:t>日</w:t>
      </w:r>
    </w:p>
    <w:p>
      <w:pPr>
        <w:pStyle w:val="2"/>
        <w:rPr>
          <w:rFonts w:hint="eastAsia"/>
        </w:rPr>
      </w:pPr>
    </w:p>
    <w:p>
      <w:pPr>
        <w:pStyle w:val="2"/>
        <w:jc w:val="both"/>
        <w:rPr>
          <w:rFonts w:hint="eastAsia" w:ascii="仿宋" w:hAnsi="仿宋" w:eastAsia="仿宋" w:cs="宋体"/>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0" w:line="240" w:lineRule="auto"/>
      <w:rPr>
        <w:rFonts w:hint="eastAsia" w:ascii="仿宋_GB2312" w:hAnsi="仿宋_GB2312" w:eastAsia="仿宋_GB2312" w:cs="仿宋_GB2312"/>
        <w:lang w:val="en-US" w:eastAsia="zh-CN"/>
      </w:rPr>
    </w:pPr>
    <w:r>
      <w:rPr>
        <w:rFonts w:hint="eastAsia" w:ascii="仿宋_GB2312" w:hAnsi="仿宋_GB2312" w:eastAsia="仿宋_GB2312" w:cs="仿宋_GB2312"/>
        <w:sz w:val="18"/>
      </w:rPr>
      <mc:AlternateContent>
        <mc:Choice Requires="wps">
          <w:drawing>
            <wp:anchor distT="0" distB="0" distL="114300" distR="114300" simplePos="0" relativeHeight="251659264" behindDoc="0" locked="0" layoutInCell="1" allowOverlap="1">
              <wp:simplePos x="0" y="0"/>
              <wp:positionH relativeFrom="margin">
                <wp:posOffset>5146675</wp:posOffset>
              </wp:positionH>
              <wp:positionV relativeFrom="paragraph">
                <wp:posOffset>-13970</wp:posOffset>
              </wp:positionV>
              <wp:extent cx="162560" cy="3429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2560" cy="342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5.25pt;margin-top:-1.1pt;height:27pt;width:12.8pt;mso-position-horizontal-relative:margin;z-index:251659264;mso-width-relative:page;mso-height-relative:page;" filled="f" stroked="f" coordsize="21600,21600" o:gfxdata="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M82btcAAAAJAQAADwAAAAAAAAABACAAAAAiAAAAZHJzL2Rvd25yZXYu&#10;eG1sUEsBAhQAFAAAAAgAh07iQEqOGtw1AgAAYQQAAA4AAAAAAAAAAQAgAAAAJgEAAGRycy9lMm9E&#10;b2MueG1sUEsFBgAAAAAGAAYAWQEAAM0FAAAAAA==&#10;">
              <v:fill on="f" focussize="0,0"/>
              <v:stroke on="f" weight="0.5pt"/>
              <v:imagedata o:title=""/>
              <o:lock v:ext="edit" aspectratio="f"/>
              <v:textbox inset="0mm,0mm,0mm,0mm">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仿宋_GB2312" w:hAnsi="仿宋_GB2312" w:eastAsia="仿宋_GB2312" w:cs="仿宋_GB2312"/>
        <w:lang w:val="en-US" w:eastAsia="zh-CN"/>
      </w:rPr>
      <w:t>资阳市第一人民医院·高压氧舱供氧管道改造项目</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D92E9B"/>
    <w:multiLevelType w:val="singleLevel"/>
    <w:tmpl w:val="53D92E9B"/>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F729C"/>
    <w:rsid w:val="08D05D34"/>
    <w:rsid w:val="094B20D6"/>
    <w:rsid w:val="099C7B11"/>
    <w:rsid w:val="0C895297"/>
    <w:rsid w:val="107626AB"/>
    <w:rsid w:val="11560A6C"/>
    <w:rsid w:val="1396280D"/>
    <w:rsid w:val="16726FDC"/>
    <w:rsid w:val="197B0F74"/>
    <w:rsid w:val="1993280C"/>
    <w:rsid w:val="1D44575C"/>
    <w:rsid w:val="334D676E"/>
    <w:rsid w:val="47EA22B4"/>
    <w:rsid w:val="4A6B4F8A"/>
    <w:rsid w:val="4B7F35A3"/>
    <w:rsid w:val="4DEF01A6"/>
    <w:rsid w:val="505F51EE"/>
    <w:rsid w:val="573E6B3D"/>
    <w:rsid w:val="59366CDA"/>
    <w:rsid w:val="5A3D65B5"/>
    <w:rsid w:val="5EA17802"/>
    <w:rsid w:val="5EA956EC"/>
    <w:rsid w:val="630A0CA3"/>
    <w:rsid w:val="6338252F"/>
    <w:rsid w:val="64E903F4"/>
    <w:rsid w:val="64ED7980"/>
    <w:rsid w:val="66B04AB2"/>
    <w:rsid w:val="6BF07457"/>
    <w:rsid w:val="6D773243"/>
    <w:rsid w:val="77615F02"/>
    <w:rsid w:val="78A46FAA"/>
    <w:rsid w:val="7D65001E"/>
    <w:rsid w:val="7E3C1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黑体" w:hAnsi="黑体" w:eastAsia="仿宋_GB2312"/>
      <w:bCs/>
      <w:color w:val="333399"/>
      <w:w w:val="200"/>
      <w:sz w:val="32"/>
    </w:rPr>
  </w:style>
  <w:style w:type="paragraph" w:styleId="4">
    <w:name w:val="footer"/>
    <w:basedOn w:val="1"/>
    <w:qFormat/>
    <w:uiPriority w:val="99"/>
    <w:pPr>
      <w:tabs>
        <w:tab w:val="center" w:pos="4153"/>
        <w:tab w:val="right" w:pos="8306"/>
      </w:tabs>
      <w:snapToGrid w:val="0"/>
      <w:jc w:val="left"/>
    </w:pPr>
    <w:rPr>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6">
    <w:name w:val="toc 1"/>
    <w:basedOn w:val="1"/>
    <w:next w:val="1"/>
    <w:qFormat/>
    <w:uiPriority w:val="39"/>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0">
    <w:name w:val="page number"/>
    <w:qFormat/>
    <w:uiPriority w:val="0"/>
  </w:style>
  <w:style w:type="character" w:customStyle="1" w:styleId="11">
    <w:name w:val="标题 1 Char"/>
    <w:link w:val="3"/>
    <w:qFormat/>
    <w:uiPriority w:val="0"/>
    <w:rPr>
      <w:rFonts w:eastAsia="方正小标宋简体" w:asciiTheme="minorAscii" w:hAnsiTheme="minorAscii"/>
      <w:kern w:val="44"/>
      <w:sz w:val="44"/>
    </w:rPr>
  </w:style>
  <w:style w:type="paragraph" w:customStyle="1" w:styleId="12">
    <w:name w:val="p0"/>
    <w:basedOn w:val="1"/>
    <w:qFormat/>
    <w:uiPriority w:val="0"/>
    <w:pPr>
      <w:widowControl/>
    </w:pPr>
    <w:rPr>
      <w:kern w:val="0"/>
      <w:szCs w:val="21"/>
    </w:rPr>
  </w:style>
  <w:style w:type="paragraph" w:styleId="13">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朱跃健</dc:creator>
  <cp:lastModifiedBy>凌风</cp:lastModifiedBy>
  <dcterms:modified xsi:type="dcterms:W3CDTF">2021-07-09T08:37:34Z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0B868EF2870E42B49C8FCE12720068E0</vt:lpwstr>
  </property>
</Properties>
</file>