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资阳市第一人民医院采购助产产品的公告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金额10000元。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  月  日至2021年    月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，过时不候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现场报名：资料投递至资阳市第一人民医院后勤保障部（仁德西路66号行政办公楼5楼）；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联系人：孙先生。联系电话：028--26214412。联系地址：资阳市雁江区仁德西路66号 资阳市第一人民医院后勤保障部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投标人须完成报名程序并通过资格审查，否则投标无效。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所有产品规格部分允许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±10%偏差。图片为示意图，仅供参考。供应商投标时提供投标产品的图片、参数、单价、总价、使用说明或视频等资料。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产品需求：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2.2.1导乐球架：2个。304加厚不锈钢材质，直径65㎝。不含导乐球。</w:t>
      </w: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722755" cy="1836420"/>
            <wp:effectExtent l="0" t="0" r="10795" b="11430"/>
            <wp:docPr id="1" name="图片 1" descr="360截图2021081608243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10816082436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2.2.2花生球：2个，PVC材料，规格：长80CM，周长约110CM。磨砂表面。配套2个气泵。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081655" cy="1689100"/>
            <wp:effectExtent l="0" t="0" r="4445" b="6350"/>
            <wp:docPr id="2" name="图片 2" descr="360截图2021081816392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108181639227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2.2.3导乐凳（分娩凳），1个，木制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605915" cy="1951355"/>
            <wp:effectExtent l="0" t="0" r="13335" b="10795"/>
            <wp:docPr id="3" name="图片 3" descr="360截图2021081816495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2108181649559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240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2.2.4导乐车，1个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240" w:lineRule="atLeast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外形尺寸：长650mm，宽550mm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轮规格：100mm*27mm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座高：580mm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座长：460mm，宽：200mm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上部U型台板：400mm*480mm；台面即皮革圈宽度：85mm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U型台板高度：1040-1200mm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承重：100kg。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304415" cy="2806700"/>
            <wp:effectExtent l="0" t="0" r="635" b="12700"/>
            <wp:docPr id="4" name="图片 4" descr="360截图2021081816513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108181651392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电动按摩器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，2只，手持式，充电或电池提供能源。按摩精油10瓶。</w:t>
      </w:r>
    </w:p>
    <w:p>
      <w:pPr>
        <w:numPr>
          <w:ilvl w:val="0"/>
          <w:numId w:val="0"/>
        </w:numPr>
        <w:rPr>
          <w:rFonts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1596390" cy="1576070"/>
            <wp:effectExtent l="0" t="0" r="3810" b="5080"/>
            <wp:docPr id="5" name="图片 5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2.2.6香熏灯，1个。使用时长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10小时，容积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600ml,定时，缺水自动关机。精油10瓶。</w:t>
      </w:r>
    </w:p>
    <w:p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  <w:drawing>
          <wp:inline distT="0" distB="0" distL="114300" distR="114300">
            <wp:extent cx="2885440" cy="1729740"/>
            <wp:effectExtent l="0" t="0" r="10160" b="3810"/>
            <wp:docPr id="6" name="图片 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捕获"/>
                    <pic:cNvPicPr>
                      <a:picLocks noChangeAspect="1"/>
                    </pic:cNvPicPr>
                  </pic:nvPicPr>
                  <pic:blipFill>
                    <a:blip r:embed="rId9"/>
                    <a:srcRect l="1379" t="1900" r="3446" b="28792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Chars="0" w:right="0" w:rightChars="0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2.2.7胎儿+骨盆模型（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分娩示范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用）1套。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12925" cy="1548765"/>
            <wp:effectExtent l="0" t="0" r="15875" b="13335"/>
            <wp:docPr id="7" name="图片 7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3.2。廉洁承诺书（文本见附件）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3.3《资阳市第一人民医院手持对讲机报价表》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855"/>
        <w:gridCol w:w="1636"/>
        <w:gridCol w:w="1036"/>
        <w:gridCol w:w="1191"/>
        <w:gridCol w:w="882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2.2.1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导乐球架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2.2.2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花生球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2.2.3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导乐凳（分娩凳）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2.2.4</w:t>
            </w:r>
          </w:p>
        </w:tc>
        <w:tc>
          <w:tcPr>
            <w:tcW w:w="18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35" w:beforeAutospacing="0" w:after="235" w:afterAutospacing="0" w:line="240" w:lineRule="atLeast"/>
              <w:ind w:left="0" w:right="0" w:firstLine="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导乐车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35" w:beforeAutospacing="0" w:after="235" w:afterAutospacing="0" w:line="240" w:lineRule="atLeast"/>
              <w:ind w:left="0" w:right="0" w:firstLine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2.2.5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电动按摩器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1只，按摩精油5瓶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2.2.6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香熏灯1个，香熏油10瓶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2.2.7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胎儿+骨盆模型各1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1855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2：00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  月  日下午2:00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                         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63E0"/>
    <w:rsid w:val="11857E6C"/>
    <w:rsid w:val="14A95B31"/>
    <w:rsid w:val="1EDA61BA"/>
    <w:rsid w:val="21CE7339"/>
    <w:rsid w:val="221442E8"/>
    <w:rsid w:val="23D20341"/>
    <w:rsid w:val="274645F2"/>
    <w:rsid w:val="2C83152E"/>
    <w:rsid w:val="32432CC6"/>
    <w:rsid w:val="332B132C"/>
    <w:rsid w:val="414818C0"/>
    <w:rsid w:val="414D36C1"/>
    <w:rsid w:val="43FD6D76"/>
    <w:rsid w:val="44E106B2"/>
    <w:rsid w:val="46B636C7"/>
    <w:rsid w:val="46CC3538"/>
    <w:rsid w:val="4B6A3C1E"/>
    <w:rsid w:val="4F1D2EA8"/>
    <w:rsid w:val="593E2081"/>
    <w:rsid w:val="5D430994"/>
    <w:rsid w:val="6B9931C1"/>
    <w:rsid w:val="6BD67E34"/>
    <w:rsid w:val="77A13A95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2021-08-30T03:23:37Z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79A5BBC373174EC4BBD6EAC871FBB0F6</vt:lpwstr>
  </property>
</Properties>
</file>