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资阳市第一人民医院采购摆闸的变更公告</w:t>
      </w:r>
    </w:p>
    <w:p>
      <w:pPr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资阳市第一人民医院于2022年2月14日在医院门户网发布“资阳市第一人民医院采购摆闸项目”采购公告，招标采购摆闸，本招标项目招标内容变更如下：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一、变更内容：</w:t>
      </w:r>
    </w:p>
    <w:tbl>
      <w:tblPr>
        <w:tblStyle w:val="6"/>
        <w:tblpPr w:leftFromText="180" w:rightFromText="180" w:vertAnchor="text" w:horzAnchor="page" w:tblpX="2050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032"/>
        <w:gridCol w:w="5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条款序号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原公告内容</w:t>
            </w:r>
          </w:p>
        </w:tc>
        <w:tc>
          <w:tcPr>
            <w:tcW w:w="55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变更后公告内容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tabs>
                <w:tab w:val="left" w:pos="340"/>
              </w:tabs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采购内容：采购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摆闸4套，含安装。</w:t>
            </w:r>
          </w:p>
        </w:tc>
        <w:tc>
          <w:tcPr>
            <w:tcW w:w="5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采购内容：采购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摆闸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两组，每组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通道（进、出）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每通道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3台设备，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含安装。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1.5.1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公示及报名时间：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bdr w:val="none" w:color="auto" w:sz="0" w:space="0"/>
                <w:shd w:val="clear" w:fill="FFFFFF"/>
              </w:rPr>
              <w:t>2022年2月14日至2022年2月17日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。</w:t>
            </w:r>
          </w:p>
        </w:tc>
        <w:tc>
          <w:tcPr>
            <w:tcW w:w="557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公示及报名时间：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shd w:val="clear" w:fill="FFFFFF"/>
              </w:rPr>
              <w:t>2022年2月1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shd w:val="clear" w:fill="FFFFFF"/>
              </w:rPr>
              <w:t>日至2022年2月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>21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shd w:val="clear" w:fill="FFFFFF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1" w:hRule="atLeast"/>
        </w:trPr>
        <w:tc>
          <w:tcPr>
            <w:tcW w:w="916" w:type="dxa"/>
          </w:tcPr>
          <w:p>
            <w:pPr>
              <w:jc w:val="center"/>
              <w:rPr>
                <w:rFonts w:hint="eastAsia" w:ascii="仿宋" w:hAnsi="仿宋" w:eastAsia="仿宋_GB2312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C3C3C"/>
                <w:spacing w:val="0"/>
                <w:sz w:val="32"/>
                <w:szCs w:val="32"/>
                <w:shd w:val="clear" w:fill="FFFFFF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招标内容：摆闸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4套，含安装。用于控制通道人流。</w:t>
            </w:r>
          </w:p>
        </w:tc>
        <w:tc>
          <w:tcPr>
            <w:tcW w:w="5574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 w:firstLine="210"/>
              <w:jc w:val="both"/>
              <w:rPr>
                <w:rFonts w:hint="eastAsia" w:ascii="仿宋" w:hAnsi="仿宋" w:eastAsia="仿宋_GB2312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招标内容：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摆闸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两组，每组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通道（进、出）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每通道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3台设备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，含安装。用于控制通道人流。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摆闸使用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遥控器控制进入，出口红外感应出。布局采用：左右分别安装一台单机芯闸机+中间一台双机芯闸机组装成一进一出双通道出入口，合计2组4个通道，如下图所示。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3288030" cy="1764665"/>
                  <wp:effectExtent l="0" t="0" r="7620" b="6985"/>
                  <wp:docPr id="2" name="图片 2" descr="1644993111(1)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44993111(1)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3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dxa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C3C3C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C3C3C"/>
                <w:spacing w:val="0"/>
                <w:sz w:val="32"/>
                <w:szCs w:val="32"/>
                <w:shd w:val="clear" w:fill="FFFFFF"/>
                <w:lang w:val="en-US" w:eastAsia="zh-CN"/>
              </w:rPr>
              <w:t>3.4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lang w:eastAsia="zh-CN"/>
              </w:rPr>
              <w:t>报价单：摆闸数量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  <w:lang w:val="en-US" w:eastAsia="zh-CN"/>
              </w:rPr>
              <w:t>4</w:t>
            </w:r>
          </w:p>
        </w:tc>
        <w:tc>
          <w:tcPr>
            <w:tcW w:w="5574" w:type="dxa"/>
          </w:tcPr>
          <w:p>
            <w:pPr>
              <w:jc w:val="center"/>
              <w:rPr>
                <w:rFonts w:hint="eastAsia" w:ascii="仿宋" w:hAnsi="仿宋" w:eastAsia="仿宋_GB2312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报价单：摆闸数量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C3C3C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C3C3C"/>
                <w:spacing w:val="0"/>
                <w:sz w:val="32"/>
                <w:szCs w:val="32"/>
                <w:shd w:val="clear" w:fill="FFFFFF"/>
                <w:lang w:eastAsia="zh-CN"/>
              </w:rPr>
              <w:t>四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招标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资料投递时间及地点：院内询价时间：2022年2月17日下午2:00</w:t>
            </w:r>
          </w:p>
        </w:tc>
        <w:tc>
          <w:tcPr>
            <w:tcW w:w="5574" w:type="dxa"/>
          </w:tcPr>
          <w:p>
            <w:pPr>
              <w:jc w:val="center"/>
              <w:rPr>
                <w:rFonts w:hint="eastAsia" w:ascii="仿宋" w:hAnsi="仿宋" w:eastAsia="仿宋_GB2312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招标资料投递时间及地点：院内询价时间：2022年2月21日下午1:30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二、其余内容不做变更</w:t>
      </w:r>
      <w:bookmarkStart w:id="0" w:name="_GoBack"/>
      <w:bookmarkEnd w:id="0"/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2022年2月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F59"/>
    <w:rsid w:val="0978425B"/>
    <w:rsid w:val="0D794F0B"/>
    <w:rsid w:val="0DC07D3B"/>
    <w:rsid w:val="0E075B2E"/>
    <w:rsid w:val="10AC63E0"/>
    <w:rsid w:val="11857E6C"/>
    <w:rsid w:val="12396910"/>
    <w:rsid w:val="123C7122"/>
    <w:rsid w:val="12F708E7"/>
    <w:rsid w:val="149A3C1F"/>
    <w:rsid w:val="14A95B31"/>
    <w:rsid w:val="150D38EA"/>
    <w:rsid w:val="15FD1C78"/>
    <w:rsid w:val="18CC655D"/>
    <w:rsid w:val="1A444A5F"/>
    <w:rsid w:val="1EDA61BA"/>
    <w:rsid w:val="1F2E36C0"/>
    <w:rsid w:val="1F9E2E9A"/>
    <w:rsid w:val="20474C5B"/>
    <w:rsid w:val="21CE7339"/>
    <w:rsid w:val="221442E8"/>
    <w:rsid w:val="22D22503"/>
    <w:rsid w:val="23D20341"/>
    <w:rsid w:val="26397DBE"/>
    <w:rsid w:val="271E3CC3"/>
    <w:rsid w:val="274645F2"/>
    <w:rsid w:val="28A214CA"/>
    <w:rsid w:val="2A8F5F2B"/>
    <w:rsid w:val="2C83152E"/>
    <w:rsid w:val="2C8E59C0"/>
    <w:rsid w:val="313F0C90"/>
    <w:rsid w:val="32432CC6"/>
    <w:rsid w:val="332B132C"/>
    <w:rsid w:val="358A766C"/>
    <w:rsid w:val="36032F7B"/>
    <w:rsid w:val="3AFD61EB"/>
    <w:rsid w:val="3B714E2B"/>
    <w:rsid w:val="3D1C4922"/>
    <w:rsid w:val="3D4B5736"/>
    <w:rsid w:val="402615AF"/>
    <w:rsid w:val="40E63BC5"/>
    <w:rsid w:val="414818C0"/>
    <w:rsid w:val="414D36C1"/>
    <w:rsid w:val="43943464"/>
    <w:rsid w:val="43FD6D76"/>
    <w:rsid w:val="44E106B2"/>
    <w:rsid w:val="4553016A"/>
    <w:rsid w:val="45596AF2"/>
    <w:rsid w:val="46B636C7"/>
    <w:rsid w:val="46CC3538"/>
    <w:rsid w:val="480C52B2"/>
    <w:rsid w:val="488229B6"/>
    <w:rsid w:val="4A8F68F9"/>
    <w:rsid w:val="4B6A3C1E"/>
    <w:rsid w:val="4D072364"/>
    <w:rsid w:val="4E0F020D"/>
    <w:rsid w:val="4F1D2EA8"/>
    <w:rsid w:val="56272F8E"/>
    <w:rsid w:val="593E2081"/>
    <w:rsid w:val="5D430994"/>
    <w:rsid w:val="5DA23F64"/>
    <w:rsid w:val="5DBE6FE5"/>
    <w:rsid w:val="5FB05672"/>
    <w:rsid w:val="638766EA"/>
    <w:rsid w:val="66D840FC"/>
    <w:rsid w:val="66DD04CE"/>
    <w:rsid w:val="677049A4"/>
    <w:rsid w:val="6A975A61"/>
    <w:rsid w:val="6AD541DF"/>
    <w:rsid w:val="6B351D0A"/>
    <w:rsid w:val="6B9931C1"/>
    <w:rsid w:val="6BD67E34"/>
    <w:rsid w:val="6C270A6A"/>
    <w:rsid w:val="6EFA4B27"/>
    <w:rsid w:val="6F3C1C88"/>
    <w:rsid w:val="6FBC4ED7"/>
    <w:rsid w:val="6FDA7B9E"/>
    <w:rsid w:val="7217031E"/>
    <w:rsid w:val="728C5ACB"/>
    <w:rsid w:val="748B49F4"/>
    <w:rsid w:val="762A1882"/>
    <w:rsid w:val="77275824"/>
    <w:rsid w:val="77A13A95"/>
    <w:rsid w:val="78600E04"/>
    <w:rsid w:val="78A94AE9"/>
    <w:rsid w:val="7CB9570E"/>
    <w:rsid w:val="7DF17134"/>
    <w:rsid w:val="7FA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2022-02-16T07:58:06Z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79A5BBC373174EC4BBD6EAC871FBB0F6</vt:lpwstr>
  </property>
</Properties>
</file>