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7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4650"/>
        <w:gridCol w:w="598"/>
        <w:gridCol w:w="677"/>
        <w:gridCol w:w="991"/>
        <w:gridCol w:w="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产品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参数规格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打印纸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、纸张规格：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幅面（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210mm*297mm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）；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、包装：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页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包，全木浆复印纸；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、定量：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≥81g/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㎡；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、厚度：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≥107μm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、挺度（弯曲法）：纵向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≥119mN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，横向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≥54mN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、平滑度（两面均）：正面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≥25S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，反面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≥24S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、交货水分：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3.6%--4.7%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、内装量偏差：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、不透明度：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≥94.3%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、亮度（白度）：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≥104.8%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、尺寸偏差：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±1MM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）投标人或投标产品生产厂家应具有有效的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GB/T19001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系列或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ISO9001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系列质量管理体系认证的；具有有效的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GB/T24001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系列或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ISO14001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系列环境管理体系认证的；具有有效的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GB/T28001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系列或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OHSAS18001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或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ISO45001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系列职业健康安全管理体系认证。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）投标产品应为中国环境标志产品。复印纸产品提供权威机构出具的投标产品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复印纸检测报告（盖生产厂家鲜章）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预算单价为：</w:t>
      </w:r>
      <w:r>
        <w:rPr>
          <w:rFonts w:hint="eastAsia"/>
          <w:lang w:val="en-US" w:eastAsia="zh-CN"/>
        </w:rPr>
        <w:t>22元/包。超过预算单价的比选文件为无效比选文件。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C8"/>
    <w:rsid w:val="00001B91"/>
    <w:rsid w:val="000A4888"/>
    <w:rsid w:val="001515AE"/>
    <w:rsid w:val="0038324E"/>
    <w:rsid w:val="00651EC8"/>
    <w:rsid w:val="0080514A"/>
    <w:rsid w:val="00872829"/>
    <w:rsid w:val="00EC1AFD"/>
    <w:rsid w:val="506B0DC9"/>
    <w:rsid w:val="7B1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6</TotalTime>
  <ScaleCrop>false</ScaleCrop>
  <LinksUpToDate>false</LinksUpToDate>
  <CharactersWithSpaces>448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2022-06-01T02:57:00Z</dcterms:created>
  <dc:creator>AutoBVT</dc:creator>
  <cp:lastModifiedBy>阳</cp:lastModifiedBy>
  <dcterms:modified xsi:type="dcterms:W3CDTF">2022-06-01T03:29:24Z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