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3967E0">
      <w:pPr>
        <w:spacing w:line="360" w:lineRule="auto"/>
        <w:rPr>
          <w:rFonts w:ascii="宋体"/>
          <w:b/>
          <w:bCs/>
          <w:sz w:val="48"/>
          <w:szCs w:val="48"/>
        </w:rPr>
      </w:pPr>
    </w:p>
    <w:p w14:paraId="4F34A504">
      <w:pPr>
        <w:jc w:val="center"/>
        <w:rPr>
          <w:rFonts w:hint="eastAsia" w:ascii="宋体" w:hAnsi="宋体" w:cs="宋体"/>
          <w:b/>
          <w:bCs/>
          <w:spacing w:val="-12"/>
          <w:sz w:val="48"/>
          <w:szCs w:val="48"/>
        </w:rPr>
      </w:pPr>
    </w:p>
    <w:p w14:paraId="2AC33003">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eastAsia="zh-CN"/>
        </w:rPr>
        <w:t>资阳市中心医院</w:t>
      </w:r>
      <w:r>
        <w:rPr>
          <w:rFonts w:hint="eastAsia" w:ascii="宋体" w:hAnsi="宋体" w:cs="宋体"/>
          <w:b/>
          <w:bCs/>
          <w:spacing w:val="-12"/>
          <w:sz w:val="48"/>
          <w:szCs w:val="48"/>
          <w:lang w:val="en-US" w:eastAsia="zh-CN"/>
        </w:rPr>
        <w:t>污水站污水池检修口</w:t>
      </w:r>
    </w:p>
    <w:p w14:paraId="40B52113">
      <w:pPr>
        <w:jc w:val="center"/>
        <w:rPr>
          <w:rFonts w:hint="eastAsia" w:ascii="宋体" w:hAnsi="宋体" w:cs="宋体"/>
          <w:b/>
          <w:bCs/>
          <w:spacing w:val="-12"/>
          <w:sz w:val="48"/>
          <w:szCs w:val="48"/>
          <w:lang w:val="en-US" w:eastAsia="zh-CN"/>
        </w:rPr>
      </w:pPr>
      <w:r>
        <w:rPr>
          <w:rFonts w:hint="eastAsia" w:ascii="宋体" w:hAnsi="宋体" w:cs="宋体"/>
          <w:b/>
          <w:bCs/>
          <w:spacing w:val="-12"/>
          <w:sz w:val="48"/>
          <w:szCs w:val="48"/>
          <w:lang w:val="en-US" w:eastAsia="zh-CN"/>
        </w:rPr>
        <w:t>盖板更换采购项目</w:t>
      </w:r>
    </w:p>
    <w:p w14:paraId="703E7DEC">
      <w:pPr>
        <w:spacing w:line="360" w:lineRule="auto"/>
        <w:jc w:val="center"/>
        <w:rPr>
          <w:rFonts w:ascii="宋体" w:hAnsi="宋体" w:cs="宋体"/>
          <w:b/>
          <w:bCs/>
          <w:spacing w:val="42"/>
          <w:sz w:val="72"/>
          <w:szCs w:val="72"/>
        </w:rPr>
      </w:pPr>
    </w:p>
    <w:p w14:paraId="72CD2533">
      <w:pPr>
        <w:spacing w:line="360" w:lineRule="auto"/>
        <w:jc w:val="center"/>
        <w:rPr>
          <w:rFonts w:ascii="宋体" w:hAnsi="宋体" w:cs="宋体"/>
          <w:b/>
          <w:bCs/>
          <w:spacing w:val="42"/>
          <w:sz w:val="72"/>
          <w:szCs w:val="72"/>
        </w:rPr>
      </w:pPr>
    </w:p>
    <w:p w14:paraId="39BFC71A">
      <w:pPr>
        <w:spacing w:line="360" w:lineRule="auto"/>
        <w:jc w:val="center"/>
        <w:rPr>
          <w:rFonts w:ascii="宋体"/>
          <w:b/>
          <w:bCs/>
          <w:spacing w:val="42"/>
          <w:sz w:val="72"/>
          <w:szCs w:val="72"/>
        </w:rPr>
      </w:pPr>
      <w:r>
        <w:rPr>
          <w:rFonts w:hint="eastAsia" w:ascii="宋体" w:hAnsi="宋体" w:cs="宋体"/>
          <w:b/>
          <w:bCs/>
          <w:spacing w:val="42"/>
          <w:sz w:val="72"/>
          <w:szCs w:val="72"/>
        </w:rPr>
        <w:t>比选文件</w:t>
      </w:r>
    </w:p>
    <w:p w14:paraId="2D7D2767">
      <w:pPr>
        <w:spacing w:line="360" w:lineRule="auto"/>
        <w:jc w:val="center"/>
        <w:rPr>
          <w:rFonts w:ascii="宋体"/>
          <w:b/>
          <w:bCs/>
          <w:spacing w:val="42"/>
          <w:sz w:val="72"/>
          <w:szCs w:val="72"/>
        </w:rPr>
      </w:pPr>
    </w:p>
    <w:p w14:paraId="74553297">
      <w:pPr>
        <w:jc w:val="center"/>
        <w:rPr>
          <w:rFonts w:ascii="宋体"/>
          <w:b/>
          <w:bCs/>
          <w:sz w:val="44"/>
          <w:szCs w:val="44"/>
        </w:rPr>
      </w:pPr>
    </w:p>
    <w:p w14:paraId="4D51301F">
      <w:pPr>
        <w:rPr>
          <w:rFonts w:ascii="宋体"/>
          <w:b/>
          <w:bCs/>
          <w:sz w:val="32"/>
          <w:szCs w:val="32"/>
        </w:rPr>
      </w:pPr>
    </w:p>
    <w:p w14:paraId="0E9DF9C5">
      <w:pPr>
        <w:rPr>
          <w:rFonts w:ascii="宋体"/>
          <w:b/>
          <w:bCs/>
          <w:sz w:val="32"/>
          <w:szCs w:val="32"/>
        </w:rPr>
      </w:pPr>
    </w:p>
    <w:p w14:paraId="2B4592E8">
      <w:pPr>
        <w:rPr>
          <w:rFonts w:ascii="宋体"/>
          <w:b/>
          <w:bCs/>
          <w:sz w:val="32"/>
          <w:szCs w:val="32"/>
        </w:rPr>
      </w:pPr>
    </w:p>
    <w:p w14:paraId="4418BA30">
      <w:pPr>
        <w:rPr>
          <w:rFonts w:ascii="宋体"/>
          <w:b/>
          <w:bCs/>
          <w:sz w:val="32"/>
          <w:szCs w:val="32"/>
        </w:rPr>
      </w:pPr>
    </w:p>
    <w:p w14:paraId="3F8ED23C">
      <w:pPr>
        <w:jc w:val="center"/>
        <w:rPr>
          <w:rFonts w:ascii="宋体"/>
          <w:b/>
          <w:bCs/>
          <w:sz w:val="32"/>
          <w:szCs w:val="32"/>
        </w:rPr>
      </w:pPr>
    </w:p>
    <w:p w14:paraId="069552E2">
      <w:pPr>
        <w:spacing w:line="360" w:lineRule="auto"/>
        <w:jc w:val="center"/>
        <w:rPr>
          <w:rFonts w:hint="eastAsia" w:ascii="宋体" w:eastAsia="宋体"/>
          <w:b/>
          <w:bCs/>
          <w:sz w:val="32"/>
          <w:szCs w:val="32"/>
          <w:lang w:eastAsia="zh-CN"/>
        </w:rPr>
      </w:pPr>
      <w:r>
        <w:rPr>
          <w:rFonts w:hint="eastAsia" w:ascii="宋体" w:hAnsi="宋体" w:cs="宋体"/>
          <w:b/>
          <w:bCs/>
          <w:sz w:val="32"/>
          <w:szCs w:val="32"/>
        </w:rPr>
        <w:t>比选人：</w:t>
      </w:r>
      <w:r>
        <w:rPr>
          <w:rFonts w:hint="eastAsia" w:ascii="宋体" w:hAnsi="宋体" w:cs="宋体"/>
          <w:b/>
          <w:bCs/>
          <w:sz w:val="32"/>
          <w:szCs w:val="32"/>
          <w:lang w:eastAsia="zh-CN"/>
        </w:rPr>
        <w:t>资阳市中心医院</w:t>
      </w:r>
    </w:p>
    <w:p w14:paraId="27D46734">
      <w:pPr>
        <w:spacing w:line="360" w:lineRule="auto"/>
        <w:jc w:val="center"/>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14:paraId="028AB63D">
      <w:pPr>
        <w:spacing w:line="360" w:lineRule="auto"/>
        <w:jc w:val="center"/>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八</w:t>
      </w:r>
      <w:r>
        <w:rPr>
          <w:rFonts w:hint="eastAsia" w:ascii="宋体" w:hAnsi="宋体" w:cs="宋体"/>
          <w:b/>
          <w:bCs/>
          <w:sz w:val="32"/>
          <w:szCs w:val="32"/>
        </w:rPr>
        <w:t>月</w:t>
      </w:r>
    </w:p>
    <w:p w14:paraId="2FC1564A">
      <w:pPr>
        <w:jc w:val="center"/>
        <w:rPr>
          <w:rFonts w:ascii="宋体"/>
        </w:rPr>
      </w:pPr>
      <w:r>
        <w:rPr>
          <w:rFonts w:ascii="宋体"/>
        </w:rPr>
        <w:br w:type="page"/>
      </w:r>
    </w:p>
    <w:p w14:paraId="58C9DA76">
      <w:pPr>
        <w:ind w:firstLine="614" w:firstLineChars="192"/>
        <w:jc w:val="center"/>
        <w:outlineLvl w:val="0"/>
        <w:rPr>
          <w:rFonts w:ascii="宋体"/>
          <w:b/>
          <w:bCs/>
          <w:kern w:val="44"/>
          <w:sz w:val="32"/>
          <w:szCs w:val="32"/>
        </w:rPr>
      </w:pPr>
      <w:bookmarkStart w:id="0" w:name="_Toc180296779"/>
      <w:bookmarkStart w:id="1" w:name="_Toc173895652"/>
      <w:bookmarkStart w:id="2" w:name="_Toc173895837"/>
      <w:bookmarkStart w:id="3" w:name="_Toc211679176"/>
      <w:r>
        <w:rPr>
          <w:rFonts w:hint="eastAsia" w:ascii="宋体" w:hAnsi="宋体" w:cs="宋体"/>
          <w:b/>
          <w:bCs/>
          <w:kern w:val="44"/>
          <w:sz w:val="32"/>
          <w:szCs w:val="32"/>
        </w:rPr>
        <w:t>第一章比选邀请</w:t>
      </w:r>
    </w:p>
    <w:p w14:paraId="131DCC4D">
      <w:pPr>
        <w:pStyle w:val="15"/>
        <w:spacing w:line="360" w:lineRule="auto"/>
        <w:ind w:left="0" w:leftChars="0"/>
        <w:rPr>
          <w:rFonts w:ascii="宋体"/>
          <w:b/>
          <w:bCs/>
          <w:sz w:val="36"/>
          <w:szCs w:val="36"/>
        </w:rPr>
      </w:pPr>
    </w:p>
    <w:p w14:paraId="7373EE5A">
      <w:pPr>
        <w:pStyle w:val="15"/>
        <w:spacing w:line="360" w:lineRule="auto"/>
        <w:ind w:left="0" w:leftChars="0" w:firstLine="420" w:firstLineChars="200"/>
        <w:rPr>
          <w:rFonts w:ascii="宋体"/>
          <w:b/>
          <w:bCs/>
          <w:kern w:val="0"/>
          <w:u w:val="single"/>
        </w:rPr>
      </w:pPr>
      <w:r>
        <w:rPr>
          <w:rFonts w:hint="eastAsia" w:ascii="宋体" w:hAnsi="宋体" w:cs="宋体"/>
          <w:b/>
          <w:bCs/>
          <w:kern w:val="0"/>
          <w:u w:val="single"/>
        </w:rPr>
        <w:t>采购单位</w:t>
      </w:r>
      <w:r>
        <w:rPr>
          <w:rFonts w:hint="eastAsia" w:ascii="宋体" w:hAnsi="宋体" w:cs="宋体"/>
          <w:b/>
          <w:bCs/>
          <w:kern w:val="0"/>
          <w:u w:val="single"/>
          <w:lang w:eastAsia="zh-CN"/>
        </w:rPr>
        <w:t>资阳市中心医院</w:t>
      </w:r>
      <w:r>
        <w:rPr>
          <w:rFonts w:hint="eastAsia" w:ascii="宋体" w:hAnsi="宋体" w:cs="宋体"/>
          <w:b/>
          <w:bCs/>
          <w:kern w:val="0"/>
          <w:u w:val="single"/>
        </w:rPr>
        <w:t xml:space="preserve"> </w:t>
      </w:r>
      <w:r>
        <w:rPr>
          <w:rFonts w:hint="eastAsia" w:ascii="宋体" w:hAnsi="宋体" w:cs="宋体"/>
          <w:b/>
          <w:bCs/>
          <w:kern w:val="0"/>
        </w:rPr>
        <w:t>拟对</w:t>
      </w:r>
      <w:r>
        <w:rPr>
          <w:rFonts w:hint="eastAsia" w:ascii="宋体" w:hAnsi="宋体" w:cs="宋体"/>
          <w:b/>
          <w:bCs/>
          <w:kern w:val="0"/>
          <w:u w:val="single"/>
          <w:lang w:eastAsia="zh-CN"/>
        </w:rPr>
        <w:t>资阳市中心医院</w:t>
      </w:r>
      <w:r>
        <w:rPr>
          <w:rFonts w:hint="eastAsia" w:ascii="宋体" w:hAnsi="宋体" w:cs="宋体"/>
          <w:b/>
          <w:bCs/>
          <w:kern w:val="0"/>
          <w:u w:val="single"/>
          <w:lang w:val="en-US" w:eastAsia="zh-CN"/>
        </w:rPr>
        <w:t>污水站污水池检修口盖板更换采购项目</w:t>
      </w:r>
      <w:r>
        <w:rPr>
          <w:rFonts w:hint="eastAsia" w:ascii="宋体" w:hAnsi="宋体" w:cs="宋体"/>
          <w:b/>
          <w:bCs/>
          <w:spacing w:val="-4"/>
          <w:kern w:val="0"/>
        </w:rPr>
        <w:t>进行比选采购，欢迎符合资质要求的供应商前来参加。</w:t>
      </w:r>
    </w:p>
    <w:p w14:paraId="67A22CAB">
      <w:pPr>
        <w:pStyle w:val="15"/>
        <w:spacing w:after="0" w:line="360" w:lineRule="auto"/>
        <w:ind w:left="0" w:leftChars="0" w:firstLine="420" w:firstLineChars="200"/>
        <w:rPr>
          <w:rFonts w:ascii="宋体"/>
          <w:b/>
          <w:bCs/>
          <w:kern w:val="0"/>
        </w:rPr>
      </w:pPr>
      <w:r>
        <w:rPr>
          <w:rFonts w:hint="eastAsia" w:ascii="宋体" w:hAnsi="宋体" w:cs="宋体"/>
          <w:b/>
          <w:bCs/>
          <w:kern w:val="0"/>
        </w:rPr>
        <w:t>一、比选编号：/</w:t>
      </w:r>
    </w:p>
    <w:p w14:paraId="2CAA5D22">
      <w:pPr>
        <w:pStyle w:val="15"/>
        <w:spacing w:after="0" w:line="360" w:lineRule="auto"/>
        <w:ind w:left="0" w:leftChars="0" w:firstLine="420" w:firstLineChars="200"/>
        <w:rPr>
          <w:rFonts w:hint="eastAsia" w:ascii="宋体" w:hAnsi="宋体" w:cs="宋体"/>
          <w:b/>
          <w:bCs/>
          <w:kern w:val="0"/>
          <w:lang w:val="en-US" w:eastAsia="zh-CN"/>
        </w:rPr>
      </w:pPr>
      <w:r>
        <w:rPr>
          <w:rFonts w:hint="eastAsia" w:ascii="宋体" w:hAnsi="宋体" w:cs="宋体"/>
          <w:b/>
          <w:bCs/>
          <w:kern w:val="0"/>
        </w:rPr>
        <w:t>二、比选项目：</w:t>
      </w:r>
      <w:r>
        <w:rPr>
          <w:rFonts w:hint="eastAsia" w:ascii="宋体" w:hAnsi="宋体" w:cs="宋体"/>
          <w:b/>
          <w:bCs/>
          <w:kern w:val="0"/>
          <w:lang w:eastAsia="zh-CN"/>
        </w:rPr>
        <w:t>资阳市中心医院</w:t>
      </w:r>
      <w:r>
        <w:rPr>
          <w:rFonts w:hint="eastAsia" w:ascii="宋体" w:hAnsi="宋体" w:cs="宋体"/>
          <w:b/>
          <w:bCs/>
          <w:kern w:val="0"/>
          <w:lang w:val="en-US" w:eastAsia="zh-CN"/>
        </w:rPr>
        <w:t>污水站污水池检修口盖板更换采购项目</w:t>
      </w:r>
    </w:p>
    <w:p w14:paraId="25FA1B9B">
      <w:pPr>
        <w:pStyle w:val="15"/>
        <w:spacing w:after="0" w:line="360" w:lineRule="auto"/>
        <w:ind w:left="0" w:leftChars="0" w:firstLine="420" w:firstLineChars="200"/>
        <w:rPr>
          <w:rFonts w:ascii="宋体"/>
          <w:kern w:val="0"/>
        </w:rPr>
      </w:pPr>
      <w:r>
        <w:rPr>
          <w:rFonts w:hint="eastAsia" w:ascii="宋体" w:hAnsi="宋体" w:cs="宋体"/>
          <w:b/>
          <w:bCs/>
          <w:kern w:val="0"/>
        </w:rPr>
        <w:t>三、资金来源：已落实。</w:t>
      </w:r>
    </w:p>
    <w:p w14:paraId="4DF5BD11">
      <w:pPr>
        <w:pStyle w:val="15"/>
        <w:spacing w:after="0" w:line="360" w:lineRule="auto"/>
        <w:ind w:left="0" w:leftChars="0" w:firstLine="420" w:firstLineChars="200"/>
        <w:rPr>
          <w:rFonts w:ascii="宋体"/>
          <w:b/>
          <w:bCs/>
          <w:kern w:val="0"/>
        </w:rPr>
      </w:pPr>
      <w:r>
        <w:rPr>
          <w:rFonts w:hint="eastAsia" w:ascii="宋体" w:hAnsi="宋体" w:cs="宋体"/>
          <w:b/>
          <w:bCs/>
          <w:kern w:val="0"/>
        </w:rPr>
        <w:t>四、项目简介：</w:t>
      </w:r>
    </w:p>
    <w:p w14:paraId="6916AE63">
      <w:pPr>
        <w:spacing w:after="156" w:afterLines="50" w:line="420" w:lineRule="exact"/>
        <w:ind w:firstLine="404" w:firstLineChars="200"/>
        <w:rPr>
          <w:rFonts w:hint="default" w:ascii="宋体" w:hAnsi="宋体" w:eastAsia="宋体" w:cs="宋体"/>
          <w:spacing w:val="-4"/>
          <w:lang w:val="en-US" w:eastAsia="zh-CN"/>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ascii="宋体" w:hAnsi="宋体" w:cs="宋体"/>
          <w:spacing w:val="-4"/>
          <w:lang w:eastAsia="zh-CN"/>
        </w:rPr>
        <w:t>资阳市中心医院</w:t>
      </w:r>
      <w:r>
        <w:rPr>
          <w:rFonts w:hint="eastAsia" w:ascii="宋体" w:hAnsi="宋体" w:cs="宋体"/>
          <w:spacing w:val="-4"/>
          <w:lang w:val="en-US" w:eastAsia="zh-CN"/>
        </w:rPr>
        <w:t>污水站污水池检修口盖板更换采购项目</w:t>
      </w:r>
      <w:r>
        <w:rPr>
          <w:rFonts w:hint="eastAsia" w:ascii="宋体" w:hAnsi="宋体" w:cs="宋体"/>
          <w:spacing w:val="-4"/>
        </w:rPr>
        <w:t>。</w:t>
      </w:r>
      <w:r>
        <w:rPr>
          <w:rFonts w:hint="eastAsia" w:ascii="宋体" w:hAnsi="宋体" w:cs="宋体"/>
          <w:spacing w:val="-4"/>
        </w:rPr>
        <w:br w:type="textWrapping"/>
      </w:r>
      <w:r>
        <w:rPr>
          <w:rFonts w:hint="eastAsia" w:ascii="宋体" w:hAnsi="宋体" w:cs="宋体"/>
          <w:spacing w:val="-4"/>
          <w:lang w:val="en-US" w:eastAsia="zh-CN"/>
        </w:rPr>
        <w:tab/>
      </w:r>
      <w:r>
        <w:rPr>
          <w:rFonts w:hint="eastAsia" w:ascii="宋体" w:hAnsi="宋体" w:cs="宋体"/>
          <w:spacing w:val="-4"/>
        </w:rPr>
        <w:t>本项目</w:t>
      </w:r>
      <w:r>
        <w:rPr>
          <w:rFonts w:hint="eastAsia" w:ascii="宋体" w:hAnsi="宋体" w:cs="宋体"/>
          <w:spacing w:val="-4"/>
          <w:lang w:val="en-US" w:eastAsia="zh-CN"/>
        </w:rPr>
        <w:t>采购最高限价：4.25万元</w:t>
      </w:r>
      <w:r>
        <w:rPr>
          <w:rFonts w:hint="eastAsia" w:ascii="宋体" w:hAnsi="宋体" w:cs="宋体"/>
          <w:spacing w:val="-4"/>
        </w:rPr>
        <w:t>。</w:t>
      </w:r>
      <w:r>
        <w:rPr>
          <w:rFonts w:hint="eastAsia" w:ascii="宋体" w:hAnsi="宋体" w:cs="宋体"/>
          <w:spacing w:val="-4"/>
          <w:lang w:val="en-US" w:eastAsia="zh-CN"/>
        </w:rPr>
        <w:t>采购方式：院内公开比选。</w:t>
      </w:r>
    </w:p>
    <w:p w14:paraId="1DECF666">
      <w:pPr>
        <w:spacing w:after="156" w:afterLines="50" w:line="420" w:lineRule="exact"/>
        <w:ind w:firstLine="420" w:firstLineChars="200"/>
        <w:rPr>
          <w:rFonts w:hAnsi="宋体"/>
          <w:kern w:val="0"/>
        </w:rPr>
      </w:pPr>
      <w:r>
        <w:rPr>
          <w:rFonts w:hint="eastAsia" w:hAnsi="宋体"/>
          <w:kern w:val="0"/>
        </w:rPr>
        <w:t>（详见比选文件第三章）</w:t>
      </w:r>
    </w:p>
    <w:p w14:paraId="4FBA8DD6">
      <w:pPr>
        <w:pStyle w:val="16"/>
        <w:spacing w:line="360" w:lineRule="auto"/>
        <w:ind w:firstLine="420" w:firstLineChars="200"/>
        <w:rPr>
          <w:rFonts w:hAnsi="宋体" w:cs="Times New Roman"/>
          <w:b/>
          <w:bCs/>
          <w:kern w:val="0"/>
        </w:rPr>
      </w:pPr>
      <w:r>
        <w:rPr>
          <w:rFonts w:hint="eastAsia" w:hAnsi="宋体"/>
          <w:b/>
          <w:bCs/>
          <w:kern w:val="0"/>
        </w:rPr>
        <w:t>五、合格供应商应具备的资格条件：</w:t>
      </w:r>
    </w:p>
    <w:p w14:paraId="1E8A951D">
      <w:pPr>
        <w:pStyle w:val="61"/>
        <w:spacing w:line="420" w:lineRule="exact"/>
        <w:ind w:firstLine="525" w:firstLineChars="250"/>
        <w:rPr>
          <w:rFonts w:hint="eastAsia" w:ascii="宋体" w:eastAsia="宋体"/>
          <w:lang w:val="en-US" w:eastAsia="zh-CN"/>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r>
        <w:rPr>
          <w:rFonts w:hint="eastAsia" w:ascii="宋体" w:hAnsi="宋体" w:cs="宋体"/>
          <w:lang w:eastAsia="zh-CN"/>
        </w:rPr>
        <w:t>。</w:t>
      </w:r>
    </w:p>
    <w:p w14:paraId="3216505B">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14:paraId="776AB94C">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14:paraId="306C1ACE">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14:paraId="46F84234">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14:paraId="3499EC16">
      <w:pPr>
        <w:pStyle w:val="61"/>
        <w:spacing w:line="420" w:lineRule="exact"/>
        <w:ind w:firstLine="525" w:firstLineChars="250"/>
        <w:rPr>
          <w:rFonts w:hint="eastAsia" w:ascii="宋体" w:hAnsi="宋体" w:cs="宋体"/>
        </w:rPr>
      </w:pPr>
      <w:r>
        <w:rPr>
          <w:rFonts w:ascii="宋体" w:hAnsi="宋体" w:cs="宋体"/>
        </w:rPr>
        <w:t>6</w:t>
      </w:r>
      <w:r>
        <w:rPr>
          <w:rFonts w:hint="eastAsia" w:ascii="宋体" w:hAnsi="宋体" w:cs="宋体"/>
        </w:rPr>
        <w:t>、符合法律、行政法规规定的其他条件</w:t>
      </w:r>
    </w:p>
    <w:p w14:paraId="09AB36DE">
      <w:pPr>
        <w:pStyle w:val="61"/>
        <w:spacing w:line="420" w:lineRule="exact"/>
        <w:ind w:firstLine="525" w:firstLineChars="250"/>
        <w:rPr>
          <w:rFonts w:hint="eastAsia" w:ascii="宋体" w:hAnsi="宋体" w:cs="宋体"/>
        </w:rPr>
      </w:pPr>
      <w:r>
        <w:rPr>
          <w:rFonts w:hint="eastAsia" w:ascii="宋体" w:hAnsi="宋体" w:cs="宋体"/>
          <w:lang w:val="en-US" w:eastAsia="zh-CN"/>
        </w:rPr>
        <w:t>7、</w:t>
      </w:r>
      <w:r>
        <w:rPr>
          <w:rFonts w:hint="eastAsia" w:ascii="宋体" w:hAnsi="宋体" w:cs="宋体"/>
        </w:rPr>
        <w:t>本项目不允许联合体参加。</w:t>
      </w:r>
    </w:p>
    <w:p w14:paraId="54546FED">
      <w:pPr>
        <w:spacing w:line="360" w:lineRule="auto"/>
        <w:ind w:firstLine="420" w:firstLineChars="200"/>
        <w:rPr>
          <w:rFonts w:ascii="宋体"/>
          <w:highlight w:val="none"/>
        </w:rPr>
      </w:pPr>
      <w:r>
        <w:rPr>
          <w:rFonts w:hint="eastAsia" w:ascii="宋体" w:hAnsi="宋体" w:cs="宋体"/>
          <w:b/>
          <w:bCs/>
          <w:kern w:val="0"/>
          <w:highlight w:val="none"/>
        </w:rPr>
        <w:t>六、比选文件获取时间、地点：</w:t>
      </w:r>
      <w:r>
        <w:rPr>
          <w:rFonts w:hint="eastAsia" w:ascii="宋体" w:hAnsi="宋体" w:cs="宋体"/>
          <w:kern w:val="0"/>
          <w:highlight w:val="none"/>
        </w:rPr>
        <w:t>比选</w:t>
      </w:r>
      <w:r>
        <w:rPr>
          <w:rFonts w:hint="eastAsia" w:ascii="宋体" w:hAnsi="宋体" w:cs="宋体"/>
          <w:highlight w:val="none"/>
        </w:rPr>
        <w:t>文件自</w:t>
      </w:r>
      <w:bookmarkStart w:id="4" w:name="PO_标书售卖开始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r>
        <w:rPr>
          <w:rFonts w:hint="eastAsia" w:ascii="宋体" w:hAnsi="宋体" w:cs="宋体"/>
          <w:highlight w:val="none"/>
          <w:lang w:val="en-US" w:eastAsia="zh-CN"/>
        </w:rPr>
        <w:t>8</w:t>
      </w:r>
      <w:r>
        <w:rPr>
          <w:rFonts w:hint="eastAsia" w:ascii="宋体" w:hAnsi="宋体" w:cs="宋体"/>
          <w:highlight w:val="none"/>
        </w:rPr>
        <w:t>月</w:t>
      </w:r>
      <w:r>
        <w:rPr>
          <w:rFonts w:hint="eastAsia" w:ascii="宋体" w:hAnsi="宋体" w:cs="宋体"/>
          <w:highlight w:val="none"/>
          <w:lang w:val="en-US" w:eastAsia="zh-CN"/>
        </w:rPr>
        <w:t>15</w:t>
      </w:r>
      <w:r>
        <w:rPr>
          <w:rFonts w:hint="eastAsia" w:ascii="宋体" w:hAnsi="宋体" w:cs="宋体"/>
          <w:highlight w:val="none"/>
        </w:rPr>
        <w:t>日</w:t>
      </w:r>
      <w:bookmarkEnd w:id="4"/>
      <w:r>
        <w:rPr>
          <w:rFonts w:hint="eastAsia" w:ascii="宋体" w:hAnsi="宋体" w:cs="宋体"/>
          <w:highlight w:val="none"/>
        </w:rPr>
        <w:t>至</w:t>
      </w:r>
      <w:bookmarkStart w:id="5" w:name="PO_标书售卖结束时间_1"/>
      <w:r>
        <w:rPr>
          <w:rFonts w:ascii="宋体" w:hAnsi="宋体" w:cs="宋体"/>
          <w:highlight w:val="none"/>
        </w:rPr>
        <w:t>20</w:t>
      </w:r>
      <w:r>
        <w:rPr>
          <w:rFonts w:hint="eastAsia" w:ascii="宋体" w:hAnsi="宋体" w:cs="宋体"/>
          <w:highlight w:val="none"/>
        </w:rPr>
        <w:t>2</w:t>
      </w:r>
      <w:r>
        <w:rPr>
          <w:rFonts w:hint="eastAsia" w:ascii="宋体" w:hAnsi="宋体" w:cs="宋体"/>
          <w:highlight w:val="none"/>
          <w:lang w:val="en-US" w:eastAsia="zh-CN"/>
        </w:rPr>
        <w:t>5</w:t>
      </w:r>
      <w:r>
        <w:rPr>
          <w:rFonts w:hint="eastAsia" w:ascii="宋体" w:hAnsi="宋体" w:cs="宋体"/>
          <w:highlight w:val="none"/>
        </w:rPr>
        <w:t>年</w:t>
      </w:r>
      <w:bookmarkEnd w:id="5"/>
      <w:r>
        <w:rPr>
          <w:rFonts w:hint="eastAsia" w:ascii="宋体" w:hAnsi="宋体" w:cs="宋体"/>
          <w:highlight w:val="none"/>
          <w:lang w:val="en-US" w:eastAsia="zh-CN"/>
        </w:rPr>
        <w:t>8</w:t>
      </w:r>
      <w:r>
        <w:rPr>
          <w:rFonts w:hint="eastAsia" w:ascii="宋体" w:hAnsi="宋体" w:cs="宋体"/>
          <w:highlight w:val="none"/>
        </w:rPr>
        <w:t>月</w:t>
      </w:r>
      <w:r>
        <w:rPr>
          <w:rFonts w:hint="eastAsia" w:ascii="宋体" w:hAnsi="宋体" w:cs="宋体"/>
          <w:highlight w:val="none"/>
          <w:lang w:val="en-US" w:eastAsia="zh-CN"/>
        </w:rPr>
        <w:t>20</w:t>
      </w:r>
      <w:r>
        <w:rPr>
          <w:rFonts w:hint="eastAsia" w:ascii="宋体" w:hAnsi="宋体" w:cs="宋体"/>
          <w:highlight w:val="none"/>
        </w:rPr>
        <w:t>日，</w:t>
      </w:r>
      <w:r>
        <w:rPr>
          <w:rFonts w:hint="eastAsia" w:ascii="宋体" w:hAnsi="宋体" w:cs="宋体"/>
          <w:highlight w:val="none"/>
          <w:lang w:eastAsia="zh-CN"/>
        </w:rPr>
        <w:t>资阳市中心医院</w:t>
      </w:r>
      <w:r>
        <w:rPr>
          <w:rFonts w:ascii="宋体" w:hAnsi="宋体" w:cs="宋体"/>
          <w:highlight w:val="none"/>
        </w:rPr>
        <w:t>官方网站下载</w:t>
      </w:r>
      <w:r>
        <w:rPr>
          <w:rFonts w:hint="eastAsia" w:ascii="宋体" w:hAnsi="宋体" w:cs="宋体"/>
          <w:highlight w:val="none"/>
        </w:rPr>
        <w:t>。</w:t>
      </w:r>
    </w:p>
    <w:p w14:paraId="1A0C8313">
      <w:pPr>
        <w:spacing w:line="360" w:lineRule="auto"/>
        <w:ind w:firstLine="396" w:firstLineChars="200"/>
        <w:rPr>
          <w:rFonts w:hint="eastAsia" w:ascii="宋体" w:hAnsi="宋体" w:cs="宋体"/>
          <w:b/>
          <w:bCs/>
          <w:spacing w:val="-6"/>
          <w:kern w:val="0"/>
          <w:highlight w:val="none"/>
        </w:rPr>
      </w:pPr>
      <w:r>
        <w:rPr>
          <w:rFonts w:hint="eastAsia" w:ascii="宋体" w:hAnsi="宋体" w:cs="宋体"/>
          <w:b/>
          <w:bCs/>
          <w:spacing w:val="-6"/>
          <w:kern w:val="0"/>
          <w:highlight w:val="none"/>
        </w:rPr>
        <w:t>七、</w:t>
      </w:r>
      <w:bookmarkStart w:id="6" w:name="OLE_LINK2"/>
      <w:bookmarkStart w:id="7" w:name="OLE_LINK1"/>
      <w:r>
        <w:rPr>
          <w:rFonts w:hint="eastAsia" w:ascii="宋体" w:hAnsi="宋体" w:cs="宋体"/>
          <w:b/>
          <w:bCs/>
          <w:spacing w:val="-6"/>
          <w:kern w:val="0"/>
          <w:highlight w:val="none"/>
        </w:rPr>
        <w:t>递交比选申请文件截止时间</w:t>
      </w:r>
      <w:bookmarkEnd w:id="6"/>
      <w:bookmarkEnd w:id="7"/>
      <w:r>
        <w:rPr>
          <w:rFonts w:hint="eastAsia" w:ascii="宋体" w:hAnsi="宋体" w:cs="宋体"/>
          <w:b/>
          <w:bCs/>
          <w:spacing w:val="-6"/>
          <w:kern w:val="0"/>
          <w:highlight w:val="none"/>
        </w:rPr>
        <w:t>及评审时间：</w:t>
      </w:r>
    </w:p>
    <w:p w14:paraId="19C7FB3A">
      <w:pPr>
        <w:tabs>
          <w:tab w:val="left" w:pos="2310"/>
        </w:tabs>
        <w:spacing w:line="360" w:lineRule="auto"/>
        <w:ind w:firstLine="396" w:firstLineChars="200"/>
        <w:rPr>
          <w:rFonts w:hint="eastAsia" w:ascii="宋体" w:eastAsia="宋体"/>
          <w:spacing w:val="-6"/>
          <w:kern w:val="0"/>
          <w:lang w:val="en-US" w:eastAsia="zh-CN"/>
        </w:rPr>
      </w:pPr>
      <w:r>
        <w:rPr>
          <w:rFonts w:hint="eastAsia" w:ascii="宋体" w:hAnsi="宋体" w:cs="宋体"/>
          <w:b/>
          <w:bCs/>
          <w:spacing w:val="-6"/>
          <w:kern w:val="0"/>
          <w:highlight w:val="none"/>
          <w:lang w:val="en-US" w:eastAsia="zh-CN"/>
        </w:rPr>
        <w:t>本项目报名截止时间：</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8</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20</w:t>
      </w:r>
      <w:r>
        <w:rPr>
          <w:rFonts w:hint="eastAsia" w:ascii="宋体" w:hAnsi="宋体" w:cs="宋体"/>
          <w:spacing w:val="-6"/>
          <w:kern w:val="0"/>
          <w:highlight w:val="none"/>
        </w:rPr>
        <w:t>日</w:t>
      </w:r>
      <w:r>
        <w:rPr>
          <w:rFonts w:hint="eastAsia" w:ascii="宋体" w:hAnsi="宋体" w:cs="宋体"/>
          <w:spacing w:val="-6"/>
          <w:kern w:val="0"/>
          <w:lang w:val="en-US" w:eastAsia="zh-CN"/>
        </w:rPr>
        <w:t>报名表</w:t>
      </w:r>
      <w:r>
        <w:rPr>
          <w:rFonts w:hint="eastAsia" w:ascii="宋体" w:hAnsi="宋体" w:eastAsia="宋体" w:cs="宋体"/>
          <w:kern w:val="0"/>
          <w:lang w:val="en-US" w:eastAsia="zh-CN"/>
        </w:rPr>
        <w:t>盖章发送至1025715745@qq.com邮箱，以收到时间为准。</w:t>
      </w:r>
      <w:r>
        <w:rPr>
          <w:rFonts w:hint="eastAsia" w:ascii="宋体" w:hAnsi="宋体" w:cs="宋体"/>
          <w:spacing w:val="-6"/>
          <w:kern w:val="0"/>
        </w:rPr>
        <w:t>逾期送达</w:t>
      </w:r>
      <w:r>
        <w:rPr>
          <w:rFonts w:hint="eastAsia" w:ascii="宋体" w:hAnsi="宋体" w:cs="宋体"/>
          <w:spacing w:val="-6"/>
          <w:kern w:val="0"/>
          <w:lang w:val="en-US" w:eastAsia="zh-CN"/>
        </w:rPr>
        <w:t>报名表</w:t>
      </w:r>
      <w:r>
        <w:rPr>
          <w:rFonts w:hint="eastAsia" w:ascii="宋体" w:hAnsi="宋体" w:cs="宋体"/>
          <w:spacing w:val="-6"/>
          <w:kern w:val="0"/>
        </w:rPr>
        <w:t>将被拒绝。</w:t>
      </w:r>
    </w:p>
    <w:p w14:paraId="0C390A77">
      <w:pPr>
        <w:spacing w:line="360" w:lineRule="auto"/>
        <w:ind w:firstLine="396" w:firstLineChars="200"/>
        <w:rPr>
          <w:rFonts w:hint="eastAsia" w:ascii="宋体" w:eastAsia="宋体"/>
          <w:spacing w:val="-6"/>
          <w:kern w:val="0"/>
          <w:lang w:val="en-US" w:eastAsia="zh-CN"/>
        </w:rPr>
      </w:pPr>
      <w:r>
        <w:rPr>
          <w:rFonts w:hint="eastAsia" w:ascii="宋体" w:hAnsi="宋体" w:cs="宋体"/>
          <w:b/>
          <w:bCs/>
          <w:spacing w:val="-6"/>
          <w:kern w:val="0"/>
          <w:highlight w:val="none"/>
        </w:rPr>
        <w:t>递交比选申请文件截止时间及评审时间</w:t>
      </w:r>
      <w:r>
        <w:rPr>
          <w:rFonts w:hint="eastAsia" w:ascii="宋体" w:hAnsi="宋体" w:cs="宋体"/>
          <w:b/>
          <w:bCs/>
          <w:spacing w:val="-6"/>
          <w:kern w:val="0"/>
          <w:highlight w:val="none"/>
          <w:lang w:eastAsia="zh-CN"/>
        </w:rPr>
        <w:t>：</w:t>
      </w:r>
      <w:r>
        <w:rPr>
          <w:rFonts w:ascii="宋体" w:hAnsi="宋体" w:cs="宋体"/>
          <w:spacing w:val="-6"/>
          <w:kern w:val="0"/>
          <w:highlight w:val="none"/>
        </w:rPr>
        <w:t>20</w:t>
      </w:r>
      <w:r>
        <w:rPr>
          <w:rFonts w:hint="eastAsia" w:ascii="宋体" w:hAnsi="宋体" w:cs="宋体"/>
          <w:spacing w:val="-6"/>
          <w:kern w:val="0"/>
          <w:highlight w:val="none"/>
        </w:rPr>
        <w:t>2</w:t>
      </w:r>
      <w:r>
        <w:rPr>
          <w:rFonts w:hint="eastAsia" w:ascii="宋体" w:hAnsi="宋体" w:cs="宋体"/>
          <w:spacing w:val="-6"/>
          <w:kern w:val="0"/>
          <w:highlight w:val="none"/>
          <w:lang w:val="en-US" w:eastAsia="zh-CN"/>
        </w:rPr>
        <w:t>5</w:t>
      </w:r>
      <w:r>
        <w:rPr>
          <w:rFonts w:hint="eastAsia" w:ascii="宋体" w:hAnsi="宋体" w:cs="宋体"/>
          <w:spacing w:val="-6"/>
          <w:kern w:val="0"/>
          <w:highlight w:val="none"/>
        </w:rPr>
        <w:t>年</w:t>
      </w:r>
      <w:r>
        <w:rPr>
          <w:rFonts w:hint="eastAsia" w:ascii="宋体" w:hAnsi="宋体" w:cs="宋体"/>
          <w:spacing w:val="-6"/>
          <w:kern w:val="0"/>
          <w:highlight w:val="none"/>
          <w:u w:val="single"/>
          <w:lang w:val="en-US" w:eastAsia="zh-CN"/>
        </w:rPr>
        <w:t>8</w:t>
      </w:r>
      <w:r>
        <w:rPr>
          <w:rFonts w:hint="eastAsia" w:ascii="宋体" w:hAnsi="宋体" w:cs="宋体"/>
          <w:spacing w:val="-6"/>
          <w:kern w:val="0"/>
          <w:highlight w:val="none"/>
        </w:rPr>
        <w:t>月</w:t>
      </w:r>
      <w:r>
        <w:rPr>
          <w:rFonts w:hint="eastAsia" w:ascii="宋体" w:hAnsi="宋体" w:cs="宋体"/>
          <w:spacing w:val="-6"/>
          <w:kern w:val="0"/>
          <w:highlight w:val="none"/>
          <w:lang w:val="en-US" w:eastAsia="zh-CN"/>
        </w:rPr>
        <w:t>28</w:t>
      </w:r>
      <w:r>
        <w:rPr>
          <w:rFonts w:hint="eastAsia" w:ascii="宋体" w:hAnsi="宋体" w:cs="宋体"/>
          <w:spacing w:val="-6"/>
          <w:kern w:val="0"/>
          <w:highlight w:val="none"/>
        </w:rPr>
        <w:t>日</w:t>
      </w:r>
      <w:r>
        <w:rPr>
          <w:rFonts w:hint="eastAsia" w:ascii="宋体" w:hAnsi="宋体" w:cs="宋体"/>
          <w:spacing w:val="-6"/>
          <w:kern w:val="0"/>
          <w:highlight w:val="none"/>
          <w:u w:val="single"/>
          <w:lang w:val="en-US" w:eastAsia="zh-CN"/>
        </w:rPr>
        <w:t>14</w:t>
      </w:r>
      <w:r>
        <w:rPr>
          <w:rFonts w:hint="eastAsia" w:ascii="宋体" w:hAnsi="宋体" w:cs="宋体"/>
          <w:spacing w:val="-6"/>
          <w:kern w:val="0"/>
          <w:highlight w:val="none"/>
        </w:rPr>
        <w:t>：</w:t>
      </w:r>
      <w:r>
        <w:rPr>
          <w:rFonts w:hint="eastAsia" w:ascii="宋体" w:hAnsi="宋体" w:cs="宋体"/>
          <w:spacing w:val="-6"/>
          <w:kern w:val="0"/>
          <w:highlight w:val="none"/>
          <w:lang w:val="en-US" w:eastAsia="zh-CN"/>
        </w:rPr>
        <w:t>00</w:t>
      </w:r>
      <w:r>
        <w:rPr>
          <w:rFonts w:hint="eastAsia" w:ascii="宋体" w:hAnsi="宋体" w:cs="宋体"/>
          <w:spacing w:val="-6"/>
          <w:kern w:val="0"/>
          <w:highlight w:val="none"/>
        </w:rPr>
        <w:t>（北京时间</w:t>
      </w:r>
      <w:r>
        <w:rPr>
          <w:rFonts w:hint="eastAsia" w:ascii="宋体" w:hAnsi="宋体" w:cs="宋体"/>
          <w:spacing w:val="-6"/>
          <w:kern w:val="0"/>
        </w:rPr>
        <w:t>）</w:t>
      </w:r>
      <w:r>
        <w:rPr>
          <w:rFonts w:hint="eastAsia" w:ascii="宋体" w:hAnsi="宋体" w:cs="宋体"/>
          <w:spacing w:val="-6"/>
          <w:kern w:val="0"/>
          <w:lang w:val="en-US" w:eastAsia="zh-CN"/>
        </w:rPr>
        <w:t>现场</w:t>
      </w:r>
      <w:r>
        <w:rPr>
          <w:rFonts w:hint="eastAsia" w:ascii="宋体" w:hAnsi="宋体" w:cs="宋体"/>
          <w:spacing w:val="-6"/>
          <w:kern w:val="0"/>
        </w:rPr>
        <w:t>递交投标文件</w:t>
      </w:r>
      <w:r>
        <w:rPr>
          <w:rFonts w:hint="eastAsia" w:ascii="宋体" w:hAnsi="宋体" w:cs="宋体"/>
          <w:spacing w:val="-6"/>
          <w:kern w:val="0"/>
          <w:lang w:eastAsia="zh-CN"/>
        </w:rPr>
        <w:t>，</w:t>
      </w:r>
      <w:r>
        <w:rPr>
          <w:rFonts w:hint="eastAsia" w:ascii="宋体" w:hAnsi="宋体" w:cs="宋体"/>
          <w:spacing w:val="-6"/>
          <w:kern w:val="0"/>
        </w:rPr>
        <w:t>逾期送达比选申请文件将被拒绝。</w:t>
      </w:r>
    </w:p>
    <w:p w14:paraId="2396A575">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lang w:eastAsia="zh-CN"/>
        </w:rPr>
        <w:t>资阳市中心医院</w:t>
      </w:r>
      <w:r>
        <w:rPr>
          <w:rFonts w:hint="eastAsia" w:ascii="宋体" w:hAnsi="宋体" w:cs="宋体"/>
          <w:kern w:val="0"/>
        </w:rPr>
        <w:t>采购部（四川省资阳市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w:t>
      </w:r>
      <w:r>
        <w:rPr>
          <w:rFonts w:hint="eastAsia" w:ascii="宋体" w:hAnsi="宋体" w:cs="宋体"/>
          <w:kern w:val="0"/>
          <w:lang w:eastAsia="zh-CN"/>
        </w:rPr>
        <w:t>检楼</w:t>
      </w:r>
      <w:r>
        <w:rPr>
          <w:rFonts w:hint="eastAsia" w:ascii="宋体" w:hAnsi="宋体" w:cs="宋体"/>
          <w:kern w:val="0"/>
          <w:lang w:val="en-US" w:eastAsia="zh-CN"/>
        </w:rPr>
        <w:t>一楼开评标室</w:t>
      </w:r>
      <w:r>
        <w:rPr>
          <w:rFonts w:hint="eastAsia" w:ascii="宋体" w:hAnsi="宋体" w:cs="宋体"/>
          <w:kern w:val="0"/>
          <w:lang w:eastAsia="zh-CN"/>
        </w:rPr>
        <w:t>）</w:t>
      </w:r>
    </w:p>
    <w:p w14:paraId="49EB4EDD">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14:paraId="23E2A379">
      <w:pPr>
        <w:spacing w:line="360" w:lineRule="auto"/>
        <w:ind w:firstLine="420" w:firstLineChars="200"/>
        <w:rPr>
          <w:rFonts w:ascii="宋体"/>
          <w:b/>
          <w:bCs/>
          <w:kern w:val="0"/>
        </w:rPr>
      </w:pPr>
      <w:r>
        <w:rPr>
          <w:rFonts w:hint="eastAsia" w:ascii="宋体" w:hAnsi="宋体" w:cs="宋体"/>
          <w:b/>
          <w:bCs/>
          <w:kern w:val="0"/>
        </w:rPr>
        <w:t>十、公告发布：本比选邀请在</w:t>
      </w:r>
      <w:r>
        <w:rPr>
          <w:rFonts w:hint="eastAsia" w:ascii="宋体" w:hAnsi="宋体" w:cs="宋体"/>
          <w:b/>
          <w:bCs/>
          <w:kern w:val="0"/>
          <w:lang w:eastAsia="zh-CN"/>
        </w:rPr>
        <w:t>资阳市中心医院</w:t>
      </w:r>
      <w:r>
        <w:rPr>
          <w:rFonts w:ascii="宋体" w:hAnsi="宋体" w:cs="宋体"/>
          <w:b/>
          <w:bCs/>
          <w:kern w:val="0"/>
        </w:rPr>
        <w:t>官网</w:t>
      </w:r>
      <w:r>
        <w:rPr>
          <w:rFonts w:hint="eastAsia" w:ascii="宋体" w:hAnsi="宋体" w:cs="宋体"/>
          <w:b/>
          <w:bCs/>
          <w:kern w:val="0"/>
        </w:rPr>
        <w:t>以公告形式发布。</w:t>
      </w:r>
    </w:p>
    <w:p w14:paraId="7CF529D9">
      <w:pPr>
        <w:spacing w:line="360" w:lineRule="auto"/>
        <w:ind w:firstLine="420" w:firstLineChars="200"/>
        <w:rPr>
          <w:rFonts w:ascii="宋体"/>
          <w:b/>
          <w:bCs/>
          <w:kern w:val="0"/>
        </w:rPr>
      </w:pPr>
      <w:r>
        <w:rPr>
          <w:rFonts w:hint="eastAsia" w:ascii="宋体" w:hAnsi="宋体" w:cs="宋体"/>
          <w:b/>
          <w:bCs/>
          <w:kern w:val="0"/>
        </w:rPr>
        <w:t>十二、联系方式</w:t>
      </w:r>
    </w:p>
    <w:p w14:paraId="28D0757C">
      <w:pPr>
        <w:tabs>
          <w:tab w:val="left" w:pos="2310"/>
        </w:tabs>
        <w:spacing w:line="360" w:lineRule="auto"/>
        <w:ind w:firstLine="420" w:firstLineChars="200"/>
        <w:rPr>
          <w:rFonts w:hint="eastAsia" w:ascii="宋体" w:eastAsia="宋体"/>
          <w:b/>
          <w:bCs/>
          <w:kern w:val="0"/>
          <w:lang w:eastAsia="zh-CN"/>
        </w:rPr>
      </w:pPr>
      <w:r>
        <w:rPr>
          <w:rFonts w:hint="eastAsia" w:ascii="宋体" w:hAnsi="宋体" w:cs="宋体"/>
          <w:b/>
          <w:bCs/>
          <w:kern w:val="0"/>
        </w:rPr>
        <w:t>比选人：</w:t>
      </w:r>
      <w:r>
        <w:rPr>
          <w:rFonts w:hint="eastAsia" w:ascii="宋体" w:hAnsi="宋体" w:cs="宋体"/>
          <w:b/>
          <w:bCs/>
          <w:kern w:val="0"/>
          <w:lang w:eastAsia="zh-CN"/>
        </w:rPr>
        <w:t>资阳市中心医院</w:t>
      </w:r>
    </w:p>
    <w:p w14:paraId="0F10C534">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w:t>
      </w:r>
      <w:r>
        <w:rPr>
          <w:rFonts w:hint="eastAsia" w:ascii="宋体" w:hAnsi="宋体" w:cs="宋体"/>
          <w:kern w:val="0"/>
          <w:lang w:eastAsia="zh-CN"/>
        </w:rPr>
        <w:t>资阳市中心医院</w:t>
      </w:r>
      <w:r>
        <w:rPr>
          <w:rFonts w:ascii="宋体" w:hAnsi="宋体" w:cs="宋体"/>
          <w:kern w:val="0"/>
        </w:rPr>
        <w:t>健康体检楼</w:t>
      </w:r>
      <w:r>
        <w:rPr>
          <w:rFonts w:hint="eastAsia" w:ascii="宋体" w:hAnsi="宋体" w:cs="宋体"/>
          <w:kern w:val="0"/>
          <w:lang w:val="en-US" w:eastAsia="zh-CN"/>
        </w:rPr>
        <w:t>一楼开评标室</w:t>
      </w:r>
    </w:p>
    <w:p w14:paraId="53642A51">
      <w:pPr>
        <w:tabs>
          <w:tab w:val="left" w:pos="2310"/>
        </w:tabs>
        <w:spacing w:line="360" w:lineRule="auto"/>
        <w:ind w:firstLine="420" w:firstLineChars="200"/>
        <w:rPr>
          <w:rFonts w:hint="eastAsia" w:ascii="宋体" w:hAnsi="宋体" w:cs="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熊</w:t>
      </w:r>
      <w:r>
        <w:rPr>
          <w:rFonts w:hint="eastAsia" w:ascii="宋体" w:hAnsi="宋体" w:cs="宋体"/>
          <w:kern w:val="0"/>
        </w:rPr>
        <w:t>老师</w:t>
      </w:r>
    </w:p>
    <w:p w14:paraId="1A2EE9B0">
      <w:pPr>
        <w:tabs>
          <w:tab w:val="left" w:pos="2310"/>
        </w:tabs>
        <w:spacing w:line="360" w:lineRule="auto"/>
        <w:ind w:firstLine="420" w:firstLineChars="200"/>
        <w:rPr>
          <w:rFonts w:hint="eastAsia" w:ascii="宋体" w:hAnsi="宋体" w:cs="宋体"/>
          <w:kern w:val="0"/>
          <w:lang w:val="en-US" w:eastAsia="zh-CN"/>
        </w:rPr>
      </w:pPr>
      <w:r>
        <w:rPr>
          <w:rFonts w:hint="eastAsia" w:ascii="宋体" w:hAnsi="宋体" w:cs="宋体"/>
          <w:kern w:val="0"/>
          <w:lang w:val="en-US" w:eastAsia="zh-CN"/>
        </w:rPr>
        <w:t>具体咨询本项目盖板更换事宜电话及联系人：19130725586马老师</w:t>
      </w:r>
    </w:p>
    <w:p w14:paraId="540A82D1">
      <w:pPr>
        <w:spacing w:line="360" w:lineRule="auto"/>
        <w:ind w:firstLine="420" w:firstLineChars="200"/>
        <w:rPr>
          <w:rFonts w:hint="eastAsia" w:ascii="宋体" w:hAnsi="宋体" w:eastAsia="宋体" w:cs="宋体"/>
          <w:b/>
          <w:bCs/>
          <w:kern w:val="0"/>
          <w:lang w:val="en-US" w:eastAsia="zh-CN"/>
        </w:rPr>
      </w:pPr>
      <w:r>
        <w:rPr>
          <w:rFonts w:hint="eastAsia" w:ascii="宋体" w:hAnsi="宋体" w:eastAsia="宋体" w:cs="宋体"/>
          <w:b/>
          <w:bCs/>
          <w:kern w:val="0"/>
          <w:lang w:val="en-US" w:eastAsia="zh-CN"/>
        </w:rPr>
        <w:t>十三、现场踏勘</w:t>
      </w:r>
    </w:p>
    <w:p w14:paraId="7E7C9AD9">
      <w:pPr>
        <w:tabs>
          <w:tab w:val="left" w:pos="2310"/>
        </w:tabs>
        <w:spacing w:line="360" w:lineRule="auto"/>
        <w:ind w:firstLine="420" w:firstLineChars="200"/>
        <w:rPr>
          <w:rFonts w:hint="eastAsia" w:ascii="宋体" w:hAnsi="宋体" w:eastAsia="宋体" w:cs="宋体"/>
          <w:kern w:val="0"/>
          <w:lang w:val="en-US" w:eastAsia="zh-CN"/>
        </w:rPr>
      </w:pPr>
      <w:r>
        <w:rPr>
          <w:rFonts w:hint="eastAsia" w:ascii="宋体" w:hAnsi="宋体" w:eastAsia="宋体" w:cs="宋体"/>
          <w:kern w:val="0"/>
          <w:lang w:val="en-US" w:eastAsia="zh-CN"/>
        </w:rPr>
        <w:t>统一踏勘。</w:t>
      </w:r>
    </w:p>
    <w:p w14:paraId="5B9A029E">
      <w:pPr>
        <w:tabs>
          <w:tab w:val="left" w:pos="2310"/>
        </w:tabs>
        <w:spacing w:line="360" w:lineRule="auto"/>
        <w:ind w:firstLine="420" w:firstLineChars="200"/>
        <w:rPr>
          <w:rFonts w:hint="default" w:ascii="宋体" w:hAnsi="宋体" w:eastAsia="宋体" w:cs="宋体"/>
          <w:kern w:val="0"/>
          <w:lang w:val="en-US" w:eastAsia="zh-CN"/>
        </w:rPr>
      </w:pPr>
      <w:r>
        <w:rPr>
          <w:rFonts w:hint="eastAsia" w:ascii="宋体" w:hAnsi="宋体" w:eastAsia="宋体" w:cs="宋体"/>
          <w:kern w:val="0"/>
          <w:lang w:val="en-US" w:eastAsia="zh-CN"/>
        </w:rPr>
        <w:t>踏勘时间：2025年8月</w:t>
      </w:r>
      <w:r>
        <w:rPr>
          <w:rFonts w:hint="eastAsia" w:ascii="宋体" w:hAnsi="宋体" w:cs="宋体"/>
          <w:kern w:val="0"/>
          <w:lang w:val="en-US" w:eastAsia="zh-CN"/>
        </w:rPr>
        <w:t>21</w:t>
      </w:r>
      <w:r>
        <w:rPr>
          <w:rFonts w:hint="eastAsia" w:ascii="宋体" w:hAnsi="宋体" w:eastAsia="宋体" w:cs="宋体"/>
          <w:kern w:val="0"/>
          <w:lang w:val="en-US" w:eastAsia="zh-CN"/>
        </w:rPr>
        <w:t>日上午10点集合签到</w:t>
      </w:r>
      <w:r>
        <w:rPr>
          <w:rFonts w:hint="eastAsia" w:ascii="宋体" w:hAnsi="宋体" w:cs="宋体"/>
          <w:kern w:val="0"/>
          <w:lang w:val="en-US" w:eastAsia="zh-CN"/>
        </w:rPr>
        <w:t>。</w:t>
      </w:r>
    </w:p>
    <w:p w14:paraId="24AD05CE">
      <w:pPr>
        <w:tabs>
          <w:tab w:val="left" w:pos="2310"/>
        </w:tabs>
        <w:spacing w:line="360" w:lineRule="auto"/>
        <w:ind w:firstLine="420" w:firstLineChars="200"/>
        <w:rPr>
          <w:rFonts w:hint="eastAsia" w:ascii="宋体" w:hAnsi="宋体" w:eastAsia="宋体" w:cs="宋体"/>
          <w:kern w:val="0"/>
          <w:lang w:val="en-US" w:eastAsia="zh-CN"/>
        </w:rPr>
      </w:pPr>
      <w:r>
        <w:rPr>
          <w:rFonts w:hint="eastAsia" w:ascii="宋体" w:hAnsi="宋体" w:eastAsia="宋体" w:cs="宋体"/>
          <w:kern w:val="0"/>
          <w:lang w:val="en-US" w:eastAsia="zh-CN"/>
        </w:rPr>
        <w:t>踏勘地点：资阳市中心医院仁德西路院区（健康体检楼一楼集合）</w:t>
      </w:r>
      <w:r>
        <w:rPr>
          <w:rFonts w:hint="eastAsia" w:ascii="宋体" w:hAnsi="宋体" w:cs="宋体"/>
          <w:kern w:val="0"/>
          <w:lang w:val="en-US" w:eastAsia="zh-CN"/>
        </w:rPr>
        <w:t>。</w:t>
      </w:r>
    </w:p>
    <w:p w14:paraId="442D1D2D">
      <w:pPr>
        <w:tabs>
          <w:tab w:val="left" w:pos="2310"/>
        </w:tabs>
        <w:spacing w:line="360" w:lineRule="auto"/>
        <w:ind w:firstLine="420" w:firstLineChars="200"/>
        <w:rPr>
          <w:rFonts w:hint="eastAsia" w:ascii="宋体" w:hAnsi="宋体" w:eastAsia="宋体" w:cs="宋体"/>
          <w:kern w:val="0"/>
          <w:lang w:val="en-US" w:eastAsia="zh-CN"/>
        </w:rPr>
      </w:pPr>
      <w:r>
        <w:rPr>
          <w:rFonts w:hint="eastAsia" w:ascii="宋体" w:hAnsi="宋体" w:eastAsia="宋体" w:cs="宋体"/>
          <w:kern w:val="0"/>
          <w:lang w:val="en-US" w:eastAsia="zh-CN"/>
        </w:rPr>
        <w:t>联系人和联系方式：熊老师028-26655128</w:t>
      </w:r>
      <w:r>
        <w:rPr>
          <w:rFonts w:hint="eastAsia" w:ascii="宋体" w:hAnsi="宋体" w:cs="宋体"/>
          <w:kern w:val="0"/>
          <w:lang w:val="en-US" w:eastAsia="zh-CN"/>
        </w:rPr>
        <w:t>。</w:t>
      </w:r>
    </w:p>
    <w:p w14:paraId="5D4E6D40">
      <w:pPr>
        <w:tabs>
          <w:tab w:val="left" w:pos="2310"/>
        </w:tabs>
        <w:spacing w:line="360" w:lineRule="auto"/>
        <w:ind w:firstLine="420" w:firstLineChars="200"/>
        <w:rPr>
          <w:rFonts w:hint="eastAsia" w:ascii="宋体" w:hAnsi="宋体" w:eastAsia="宋体" w:cs="宋体"/>
          <w:kern w:val="0"/>
          <w:lang w:val="en-US" w:eastAsia="zh-CN"/>
        </w:rPr>
      </w:pPr>
      <w:r>
        <w:rPr>
          <w:rFonts w:hint="eastAsia" w:ascii="宋体" w:hAnsi="宋体" w:eastAsia="宋体" w:cs="宋体"/>
          <w:kern w:val="0"/>
          <w:lang w:val="en-US" w:eastAsia="zh-CN"/>
        </w:rPr>
        <w:t>踏勘要求：踏勘当天10点前将《踏勘登记表》填写后盖章发送至1025715745@qq.com邮箱，以收到时间为准。</w:t>
      </w:r>
    </w:p>
    <w:p w14:paraId="1C29D97C">
      <w:pPr>
        <w:tabs>
          <w:tab w:val="left" w:pos="2310"/>
        </w:tabs>
        <w:spacing w:line="360" w:lineRule="auto"/>
        <w:ind w:firstLine="420" w:firstLineChars="200"/>
        <w:rPr>
          <w:rFonts w:hint="default" w:ascii="宋体" w:hAnsi="宋体" w:eastAsia="宋体" w:cs="宋体"/>
          <w:kern w:val="0"/>
          <w:lang w:val="en-US" w:eastAsia="zh-CN"/>
        </w:rPr>
      </w:pPr>
    </w:p>
    <w:p w14:paraId="2C7B15EB">
      <w:pPr>
        <w:keepNext w:val="0"/>
        <w:keepLines w:val="0"/>
        <w:pageBreakBefore w:val="0"/>
        <w:widowControl/>
        <w:numPr>
          <w:ilvl w:val="0"/>
          <w:numId w:val="0"/>
        </w:numPr>
        <w:kinsoku/>
        <w:wordWrap/>
        <w:overflowPunct/>
        <w:topLinePunct w:val="0"/>
        <w:autoSpaceDE/>
        <w:autoSpaceDN/>
        <w:bidi w:val="0"/>
        <w:adjustRightInd/>
        <w:snapToGrid/>
        <w:spacing w:line="360" w:lineRule="atLeast"/>
        <w:ind w:left="3360" w:leftChars="0" w:firstLine="420" w:firstLineChars="0"/>
        <w:jc w:val="both"/>
        <w:textAlignment w:val="auto"/>
        <w:outlineLvl w:val="1"/>
        <w:rPr>
          <w:rFonts w:hint="eastAsia" w:ascii="仿宋" w:hAnsi="仿宋" w:eastAsia="仿宋"/>
          <w:b/>
          <w:sz w:val="32"/>
          <w:szCs w:val="32"/>
          <w:highlight w:val="none"/>
          <w:lang w:val="en-US" w:eastAsia="zh-CN"/>
        </w:rPr>
      </w:pPr>
      <w:r>
        <w:rPr>
          <w:rFonts w:hint="eastAsia" w:ascii="仿宋" w:hAnsi="仿宋" w:eastAsia="仿宋"/>
          <w:b/>
          <w:sz w:val="32"/>
          <w:szCs w:val="32"/>
          <w:highlight w:val="none"/>
          <w:lang w:val="en-US" w:eastAsia="zh-CN"/>
        </w:rPr>
        <w:t>踏勘登记表</w:t>
      </w:r>
    </w:p>
    <w:p w14:paraId="701A0466">
      <w:pPr>
        <w:keepNext w:val="0"/>
        <w:keepLines w:val="0"/>
        <w:pageBreakBefore w:val="0"/>
        <w:widowControl/>
        <w:numPr>
          <w:ilvl w:val="0"/>
          <w:numId w:val="0"/>
        </w:numPr>
        <w:kinsoku/>
        <w:wordWrap/>
        <w:overflowPunct/>
        <w:topLinePunct w:val="0"/>
        <w:autoSpaceDE/>
        <w:autoSpaceDN/>
        <w:bidi w:val="0"/>
        <w:adjustRightInd/>
        <w:snapToGrid/>
        <w:spacing w:line="360" w:lineRule="atLeast"/>
        <w:jc w:val="both"/>
        <w:textAlignment w:val="auto"/>
        <w:outlineLvl w:val="1"/>
        <w:rPr>
          <w:rFonts w:hint="eastAsia" w:ascii="仿宋" w:hAnsi="仿宋" w:eastAsia="仿宋"/>
          <w:b/>
          <w:sz w:val="32"/>
          <w:szCs w:val="32"/>
          <w:highlight w:val="none"/>
          <w:lang w:val="en-US" w:eastAsia="zh-CN"/>
        </w:rPr>
      </w:pP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0"/>
        <w:gridCol w:w="3188"/>
        <w:gridCol w:w="1932"/>
        <w:gridCol w:w="1932"/>
        <w:gridCol w:w="1296"/>
      </w:tblGrid>
      <w:tr w14:paraId="5719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0" w:type="dxa"/>
            <w:vAlign w:val="center"/>
          </w:tcPr>
          <w:p w14:paraId="370D0D8D">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default" w:ascii="仿宋" w:hAnsi="仿宋" w:eastAsia="仿宋"/>
                <w:b/>
                <w:sz w:val="24"/>
                <w:szCs w:val="24"/>
                <w:highlight w:val="none"/>
                <w:vertAlign w:val="baseline"/>
                <w:lang w:val="en-US" w:eastAsia="zh-CN"/>
              </w:rPr>
            </w:pPr>
            <w:r>
              <w:rPr>
                <w:rFonts w:hint="eastAsia" w:ascii="仿宋" w:hAnsi="仿宋" w:eastAsia="仿宋"/>
                <w:b/>
                <w:sz w:val="24"/>
                <w:szCs w:val="24"/>
                <w:highlight w:val="none"/>
                <w:vertAlign w:val="baseline"/>
                <w:lang w:val="en-US" w:eastAsia="zh-CN"/>
              </w:rPr>
              <w:t>序号</w:t>
            </w:r>
          </w:p>
        </w:tc>
        <w:tc>
          <w:tcPr>
            <w:tcW w:w="3188" w:type="dxa"/>
            <w:vAlign w:val="center"/>
          </w:tcPr>
          <w:p w14:paraId="7335507D">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default" w:ascii="仿宋" w:hAnsi="仿宋" w:eastAsia="仿宋"/>
                <w:b/>
                <w:sz w:val="24"/>
                <w:szCs w:val="24"/>
                <w:highlight w:val="none"/>
                <w:vertAlign w:val="baseline"/>
                <w:lang w:val="en-US" w:eastAsia="zh-CN"/>
              </w:rPr>
            </w:pPr>
            <w:r>
              <w:rPr>
                <w:rFonts w:hint="eastAsia" w:ascii="仿宋" w:hAnsi="仿宋" w:eastAsia="仿宋"/>
                <w:b/>
                <w:sz w:val="24"/>
                <w:szCs w:val="24"/>
                <w:highlight w:val="none"/>
                <w:vertAlign w:val="baseline"/>
                <w:lang w:val="en-US" w:eastAsia="zh-CN"/>
              </w:rPr>
              <w:t>供应商名称</w:t>
            </w:r>
          </w:p>
        </w:tc>
        <w:tc>
          <w:tcPr>
            <w:tcW w:w="1932" w:type="dxa"/>
            <w:vAlign w:val="center"/>
          </w:tcPr>
          <w:p w14:paraId="48D8A044">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default" w:ascii="仿宋" w:hAnsi="仿宋" w:eastAsia="仿宋"/>
                <w:b/>
                <w:sz w:val="24"/>
                <w:szCs w:val="24"/>
                <w:highlight w:val="none"/>
                <w:vertAlign w:val="baseline"/>
                <w:lang w:val="en-US" w:eastAsia="zh-CN"/>
              </w:rPr>
            </w:pPr>
            <w:r>
              <w:rPr>
                <w:rFonts w:hint="eastAsia" w:ascii="仿宋" w:hAnsi="仿宋" w:eastAsia="仿宋"/>
                <w:b/>
                <w:sz w:val="24"/>
                <w:szCs w:val="24"/>
                <w:highlight w:val="none"/>
                <w:vertAlign w:val="baseline"/>
                <w:lang w:val="en-US" w:eastAsia="zh-CN"/>
              </w:rPr>
              <w:t>联系人</w:t>
            </w:r>
          </w:p>
        </w:tc>
        <w:tc>
          <w:tcPr>
            <w:tcW w:w="1932" w:type="dxa"/>
            <w:vAlign w:val="center"/>
          </w:tcPr>
          <w:p w14:paraId="34DEEFBA">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default" w:ascii="仿宋" w:hAnsi="仿宋" w:eastAsia="仿宋"/>
                <w:b/>
                <w:sz w:val="24"/>
                <w:szCs w:val="24"/>
                <w:highlight w:val="none"/>
                <w:vertAlign w:val="baseline"/>
                <w:lang w:val="en-US" w:eastAsia="zh-CN"/>
              </w:rPr>
            </w:pPr>
            <w:r>
              <w:rPr>
                <w:rFonts w:hint="eastAsia" w:ascii="仿宋" w:hAnsi="仿宋" w:eastAsia="仿宋"/>
                <w:b/>
                <w:sz w:val="24"/>
                <w:szCs w:val="24"/>
                <w:highlight w:val="none"/>
                <w:vertAlign w:val="baseline"/>
                <w:lang w:val="en-US" w:eastAsia="zh-CN"/>
              </w:rPr>
              <w:t>联系电话</w:t>
            </w:r>
          </w:p>
        </w:tc>
        <w:tc>
          <w:tcPr>
            <w:tcW w:w="1296" w:type="dxa"/>
            <w:vAlign w:val="center"/>
          </w:tcPr>
          <w:p w14:paraId="7D1403D7">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default" w:ascii="仿宋" w:hAnsi="仿宋" w:eastAsia="仿宋"/>
                <w:b/>
                <w:sz w:val="24"/>
                <w:szCs w:val="24"/>
                <w:highlight w:val="none"/>
                <w:vertAlign w:val="baseline"/>
                <w:lang w:val="en-US" w:eastAsia="zh-CN"/>
              </w:rPr>
            </w:pPr>
            <w:r>
              <w:rPr>
                <w:rFonts w:hint="eastAsia" w:ascii="仿宋" w:hAnsi="仿宋" w:eastAsia="仿宋"/>
                <w:b/>
                <w:sz w:val="24"/>
                <w:szCs w:val="24"/>
                <w:highlight w:val="none"/>
                <w:vertAlign w:val="baseline"/>
                <w:lang w:val="en-US" w:eastAsia="zh-CN"/>
              </w:rPr>
              <w:t>备注</w:t>
            </w:r>
          </w:p>
        </w:tc>
      </w:tr>
      <w:tr w14:paraId="562C2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0" w:type="dxa"/>
            <w:vAlign w:val="center"/>
          </w:tcPr>
          <w:p w14:paraId="1A63D12F">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c>
          <w:tcPr>
            <w:tcW w:w="3188" w:type="dxa"/>
            <w:vAlign w:val="center"/>
          </w:tcPr>
          <w:p w14:paraId="511E6AFD">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c>
          <w:tcPr>
            <w:tcW w:w="1932" w:type="dxa"/>
            <w:vAlign w:val="center"/>
          </w:tcPr>
          <w:p w14:paraId="556E82E8">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c>
          <w:tcPr>
            <w:tcW w:w="1932" w:type="dxa"/>
            <w:vAlign w:val="center"/>
          </w:tcPr>
          <w:p w14:paraId="6E2D671C">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c>
          <w:tcPr>
            <w:tcW w:w="1296" w:type="dxa"/>
            <w:vAlign w:val="center"/>
          </w:tcPr>
          <w:p w14:paraId="473E2CDB">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r>
      <w:tr w14:paraId="79292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0" w:type="dxa"/>
            <w:vAlign w:val="center"/>
          </w:tcPr>
          <w:p w14:paraId="79CF0496">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c>
          <w:tcPr>
            <w:tcW w:w="3188" w:type="dxa"/>
            <w:vAlign w:val="center"/>
          </w:tcPr>
          <w:p w14:paraId="7FFFF695">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c>
          <w:tcPr>
            <w:tcW w:w="1932" w:type="dxa"/>
            <w:vAlign w:val="center"/>
          </w:tcPr>
          <w:p w14:paraId="22B0AC1B">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c>
          <w:tcPr>
            <w:tcW w:w="1932" w:type="dxa"/>
            <w:vAlign w:val="center"/>
          </w:tcPr>
          <w:p w14:paraId="4CE65E3B">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c>
          <w:tcPr>
            <w:tcW w:w="1296" w:type="dxa"/>
            <w:vAlign w:val="center"/>
          </w:tcPr>
          <w:p w14:paraId="422980F0">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r>
      <w:tr w14:paraId="76412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90" w:type="dxa"/>
            <w:vAlign w:val="center"/>
          </w:tcPr>
          <w:p w14:paraId="44EAC0B7">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c>
          <w:tcPr>
            <w:tcW w:w="3188" w:type="dxa"/>
            <w:vAlign w:val="center"/>
          </w:tcPr>
          <w:p w14:paraId="4C6B9278">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c>
          <w:tcPr>
            <w:tcW w:w="1932" w:type="dxa"/>
            <w:vAlign w:val="center"/>
          </w:tcPr>
          <w:p w14:paraId="749F34C4">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c>
          <w:tcPr>
            <w:tcW w:w="1932" w:type="dxa"/>
            <w:vAlign w:val="center"/>
          </w:tcPr>
          <w:p w14:paraId="2B0CB824">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c>
          <w:tcPr>
            <w:tcW w:w="1296" w:type="dxa"/>
            <w:vAlign w:val="center"/>
          </w:tcPr>
          <w:p w14:paraId="2A70E21E">
            <w:pPr>
              <w:keepNext w:val="0"/>
              <w:keepLines w:val="0"/>
              <w:pageBreakBefore w:val="0"/>
              <w:widowControl/>
              <w:numPr>
                <w:ilvl w:val="0"/>
                <w:numId w:val="0"/>
              </w:numPr>
              <w:kinsoku/>
              <w:wordWrap/>
              <w:overflowPunct/>
              <w:topLinePunct w:val="0"/>
              <w:autoSpaceDE/>
              <w:autoSpaceDN/>
              <w:bidi w:val="0"/>
              <w:adjustRightInd/>
              <w:snapToGrid/>
              <w:spacing w:line="360" w:lineRule="atLeast"/>
              <w:jc w:val="center"/>
              <w:textAlignment w:val="auto"/>
              <w:outlineLvl w:val="1"/>
              <w:rPr>
                <w:rFonts w:hint="eastAsia" w:ascii="仿宋" w:hAnsi="仿宋" w:eastAsia="仿宋"/>
                <w:b/>
                <w:sz w:val="24"/>
                <w:szCs w:val="24"/>
                <w:highlight w:val="none"/>
                <w:vertAlign w:val="baseline"/>
                <w:lang w:val="en-US" w:eastAsia="zh-CN"/>
              </w:rPr>
            </w:pPr>
          </w:p>
        </w:tc>
      </w:tr>
    </w:tbl>
    <w:p w14:paraId="62816AB4">
      <w:pPr>
        <w:tabs>
          <w:tab w:val="left" w:pos="2310"/>
        </w:tabs>
        <w:spacing w:line="360" w:lineRule="auto"/>
        <w:ind w:firstLine="420" w:firstLineChars="200"/>
        <w:rPr>
          <w:rFonts w:hint="default" w:ascii="宋体" w:hAnsi="宋体" w:eastAsia="宋体" w:cs="宋体"/>
          <w:kern w:val="0"/>
          <w:lang w:val="en-US" w:eastAsia="zh-CN"/>
        </w:rPr>
      </w:pPr>
    </w:p>
    <w:p w14:paraId="628465D6">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0"/>
      <w:bookmarkEnd w:id="1"/>
      <w:bookmarkEnd w:id="2"/>
      <w:bookmarkEnd w:id="3"/>
      <w:bookmarkStart w:id="8" w:name="_Toc211679177"/>
      <w:bookmarkStart w:id="9" w:name="_Toc180296780"/>
      <w:bookmarkStart w:id="10" w:name="_Toc173895653"/>
      <w:bookmarkStart w:id="11" w:name="_Toc173895838"/>
    </w:p>
    <w:p w14:paraId="7149AF72">
      <w:pPr>
        <w:spacing w:line="360" w:lineRule="auto"/>
        <w:ind w:firstLine="480" w:firstLineChars="192"/>
        <w:jc w:val="center"/>
        <w:rPr>
          <w:rFonts w:ascii="宋体"/>
          <w:b/>
          <w:bCs/>
          <w:kern w:val="44"/>
          <w:sz w:val="25"/>
          <w:szCs w:val="25"/>
        </w:rPr>
      </w:pPr>
    </w:p>
    <w:p w14:paraId="14079F97">
      <w:pPr>
        <w:pStyle w:val="3"/>
        <w:numPr>
          <w:ilvl w:val="0"/>
          <w:numId w:val="0"/>
        </w:numPr>
        <w:spacing w:before="0" w:after="0" w:line="360" w:lineRule="auto"/>
        <w:jc w:val="left"/>
        <w:rPr>
          <w:rFonts w:cs="Times New Roman"/>
        </w:rPr>
      </w:pPr>
      <w:r>
        <w:rPr>
          <w:rFonts w:hint="eastAsia"/>
        </w:rPr>
        <w:t>一、比选申请文件的组成</w:t>
      </w:r>
    </w:p>
    <w:p w14:paraId="6457DC29">
      <w:pPr>
        <w:spacing w:line="360" w:lineRule="auto"/>
        <w:ind w:firstLine="420" w:firstLineChars="200"/>
        <w:rPr>
          <w:rFonts w:ascii="宋体"/>
          <w:kern w:val="0"/>
        </w:rPr>
      </w:pPr>
      <w:r>
        <w:rPr>
          <w:rFonts w:hint="eastAsia" w:ascii="宋体" w:hAnsi="宋体" w:cs="宋体"/>
          <w:kern w:val="0"/>
        </w:rPr>
        <w:t>文件一 法定代表人授权书</w:t>
      </w:r>
    </w:p>
    <w:p w14:paraId="0AFA1A52">
      <w:pPr>
        <w:spacing w:line="360" w:lineRule="auto"/>
        <w:ind w:firstLine="420" w:firstLineChars="200"/>
        <w:rPr>
          <w:rFonts w:ascii="宋体"/>
          <w:kern w:val="0"/>
        </w:rPr>
      </w:pPr>
      <w:r>
        <w:rPr>
          <w:rFonts w:hint="eastAsia" w:ascii="宋体" w:hAnsi="宋体" w:cs="宋体"/>
          <w:kern w:val="0"/>
        </w:rPr>
        <w:t>文件二 报价一览表</w:t>
      </w:r>
    </w:p>
    <w:p w14:paraId="56DD0A83">
      <w:pPr>
        <w:spacing w:line="360" w:lineRule="auto"/>
        <w:ind w:firstLine="420" w:firstLineChars="200"/>
        <w:rPr>
          <w:rFonts w:ascii="宋体"/>
          <w:kern w:val="0"/>
        </w:rPr>
      </w:pPr>
      <w:r>
        <w:rPr>
          <w:rFonts w:hint="eastAsia" w:ascii="宋体" w:hAnsi="宋体" w:cs="宋体"/>
          <w:kern w:val="0"/>
        </w:rPr>
        <w:t>文件三</w:t>
      </w:r>
      <w:bookmarkStart w:id="12" w:name="_Toc173895840"/>
      <w:bookmarkStart w:id="13" w:name="_Toc173895655"/>
      <w:bookmarkStart w:id="14" w:name="_Toc180296782"/>
      <w:bookmarkStart w:id="15" w:name="_Toc211679179"/>
      <w:r>
        <w:rPr>
          <w:rFonts w:hint="eastAsia" w:ascii="宋体" w:hAnsi="宋体" w:cs="宋体"/>
          <w:kern w:val="0"/>
        </w:rPr>
        <w:t xml:space="preserve"> 供应商资格证明</w:t>
      </w:r>
      <w:bookmarkEnd w:id="12"/>
      <w:bookmarkEnd w:id="13"/>
      <w:bookmarkEnd w:id="14"/>
      <w:bookmarkEnd w:id="15"/>
      <w:r>
        <w:rPr>
          <w:rFonts w:hint="eastAsia" w:ascii="宋体" w:hAnsi="宋体" w:cs="宋体"/>
          <w:kern w:val="0"/>
        </w:rPr>
        <w:t>材料</w:t>
      </w:r>
    </w:p>
    <w:p w14:paraId="0C59AA3B">
      <w:pPr>
        <w:spacing w:line="360" w:lineRule="auto"/>
        <w:ind w:firstLine="420" w:firstLineChars="200"/>
        <w:rPr>
          <w:rFonts w:ascii="宋体"/>
          <w:kern w:val="0"/>
        </w:rPr>
      </w:pPr>
      <w:r>
        <w:rPr>
          <w:rFonts w:hint="eastAsia" w:ascii="宋体" w:hAnsi="宋体" w:cs="宋体"/>
          <w:kern w:val="0"/>
        </w:rPr>
        <w:t>文件四 承诺函</w:t>
      </w:r>
    </w:p>
    <w:p w14:paraId="2D27CA9D">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14:paraId="195B4B0F">
      <w:pPr>
        <w:tabs>
          <w:tab w:val="left" w:pos="720"/>
          <w:tab w:val="left" w:pos="1140"/>
        </w:tabs>
        <w:spacing w:line="360" w:lineRule="auto"/>
        <w:ind w:firstLine="420" w:firstLineChars="200"/>
        <w:rPr>
          <w:rFonts w:ascii="宋体"/>
          <w:kern w:val="0"/>
        </w:rPr>
      </w:pPr>
      <w:r>
        <w:rPr>
          <w:rFonts w:hint="eastAsia" w:ascii="宋体" w:hAnsi="宋体" w:cs="宋体"/>
          <w:kern w:val="0"/>
        </w:rPr>
        <w:t>文件六 技术、服务应答表；</w:t>
      </w:r>
    </w:p>
    <w:p w14:paraId="5045C759">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14:paraId="31A603A4">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14:paraId="3F2FD6DF">
      <w:pPr>
        <w:tabs>
          <w:tab w:val="left" w:pos="720"/>
          <w:tab w:val="left" w:pos="1140"/>
        </w:tabs>
        <w:spacing w:line="360" w:lineRule="auto"/>
        <w:ind w:firstLine="420" w:firstLineChars="200"/>
        <w:rPr>
          <w:rFonts w:ascii="宋体"/>
          <w:kern w:val="0"/>
        </w:rPr>
      </w:pPr>
      <w:r>
        <w:rPr>
          <w:rFonts w:hint="eastAsia" w:ascii="宋体" w:hAnsi="宋体" w:cs="宋体"/>
          <w:kern w:val="0"/>
        </w:rPr>
        <w:t>文件</w:t>
      </w:r>
      <w:r>
        <w:rPr>
          <w:rFonts w:ascii="宋体" w:hAnsi="宋体" w:cs="宋体"/>
          <w:kern w:val="0"/>
        </w:rPr>
        <w:t>九</w:t>
      </w:r>
      <w:r>
        <w:rPr>
          <w:rFonts w:hint="eastAsia" w:ascii="宋体" w:hAnsi="宋体" w:cs="宋体"/>
          <w:kern w:val="0"/>
        </w:rPr>
        <w:t xml:space="preserve"> 其他材料（如有）</w:t>
      </w:r>
    </w:p>
    <w:p w14:paraId="0D35F1D5">
      <w:pPr>
        <w:tabs>
          <w:tab w:val="left" w:pos="720"/>
          <w:tab w:val="left" w:pos="1140"/>
        </w:tabs>
        <w:spacing w:line="360" w:lineRule="auto"/>
        <w:ind w:firstLine="420" w:firstLineChars="200"/>
        <w:rPr>
          <w:rFonts w:ascii="宋体"/>
          <w:kern w:val="0"/>
        </w:rPr>
      </w:pPr>
    </w:p>
    <w:p w14:paraId="4845E50C">
      <w:pPr>
        <w:pStyle w:val="3"/>
        <w:numPr>
          <w:ilvl w:val="0"/>
          <w:numId w:val="0"/>
        </w:numPr>
        <w:spacing w:before="0" w:after="0" w:line="360" w:lineRule="auto"/>
        <w:jc w:val="left"/>
        <w:rPr>
          <w:rFonts w:cs="Times New Roman"/>
        </w:rPr>
      </w:pPr>
      <w:r>
        <w:rPr>
          <w:rFonts w:hint="eastAsia"/>
        </w:rPr>
        <w:t>二、比选申请的责任</w:t>
      </w:r>
    </w:p>
    <w:p w14:paraId="6F6E4789">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14:paraId="487C044F">
      <w:pPr>
        <w:spacing w:line="360" w:lineRule="auto"/>
        <w:ind w:firstLine="428" w:firstLineChars="204"/>
        <w:rPr>
          <w:rFonts w:ascii="宋体"/>
          <w:kern w:val="0"/>
        </w:rPr>
      </w:pPr>
    </w:p>
    <w:p w14:paraId="4C0891F0">
      <w:pPr>
        <w:pStyle w:val="3"/>
        <w:numPr>
          <w:ilvl w:val="0"/>
          <w:numId w:val="0"/>
        </w:numPr>
        <w:spacing w:before="0" w:after="0" w:line="360" w:lineRule="auto"/>
        <w:jc w:val="left"/>
        <w:rPr>
          <w:rFonts w:cs="Times New Roman"/>
        </w:rPr>
      </w:pPr>
      <w:r>
        <w:rPr>
          <w:rFonts w:hint="eastAsia"/>
        </w:rPr>
        <w:t>三、比选申请文件的书写</w:t>
      </w:r>
    </w:p>
    <w:p w14:paraId="22663DEA">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14:paraId="0EDC18E9">
      <w:pPr>
        <w:spacing w:line="360" w:lineRule="auto"/>
        <w:ind w:firstLine="428" w:firstLineChars="204"/>
        <w:rPr>
          <w:rFonts w:ascii="宋体"/>
          <w:b/>
          <w:bCs/>
          <w:kern w:val="0"/>
        </w:rPr>
      </w:pPr>
    </w:p>
    <w:p w14:paraId="535E305F">
      <w:pPr>
        <w:pStyle w:val="3"/>
        <w:numPr>
          <w:ilvl w:val="0"/>
          <w:numId w:val="0"/>
        </w:numPr>
        <w:spacing w:before="0" w:after="0" w:line="360" w:lineRule="auto"/>
        <w:jc w:val="left"/>
        <w:rPr>
          <w:rFonts w:cs="Times New Roman"/>
        </w:rPr>
      </w:pPr>
      <w:r>
        <w:rPr>
          <w:rFonts w:hint="eastAsia"/>
        </w:rPr>
        <w:t>四、报价</w:t>
      </w:r>
    </w:p>
    <w:p w14:paraId="1C9F9172">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14:paraId="07E7264A">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14:paraId="77A5146D">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14:paraId="035B02D4">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14:paraId="23BA67ED">
      <w:pPr>
        <w:spacing w:line="360" w:lineRule="auto"/>
        <w:ind w:firstLine="420" w:firstLineChars="200"/>
        <w:rPr>
          <w:rFonts w:ascii="宋体"/>
          <w:kern w:val="0"/>
        </w:rPr>
      </w:pPr>
    </w:p>
    <w:p w14:paraId="399A873A">
      <w:pPr>
        <w:pStyle w:val="3"/>
        <w:numPr>
          <w:ilvl w:val="0"/>
          <w:numId w:val="0"/>
        </w:numPr>
        <w:spacing w:before="0" w:after="0" w:line="360" w:lineRule="auto"/>
        <w:jc w:val="left"/>
        <w:rPr>
          <w:rFonts w:cs="Times New Roman"/>
        </w:rPr>
      </w:pPr>
      <w:r>
        <w:rPr>
          <w:rFonts w:hint="eastAsia"/>
        </w:rPr>
        <w:t>五、比选申请文件装订及递交</w:t>
      </w:r>
    </w:p>
    <w:p w14:paraId="70E84E0C">
      <w:pPr>
        <w:pStyle w:val="14"/>
        <w:spacing w:after="0" w:line="360" w:lineRule="auto"/>
        <w:ind w:firstLine="403" w:firstLineChars="192"/>
        <w:rPr>
          <w:rFonts w:ascii="宋体"/>
          <w:kern w:val="0"/>
        </w:rPr>
      </w:pPr>
      <w:r>
        <w:rPr>
          <w:rFonts w:ascii="宋体" w:hAnsi="宋体" w:cs="宋体"/>
          <w:kern w:val="0"/>
        </w:rPr>
        <w:t>1</w:t>
      </w:r>
      <w:r>
        <w:rPr>
          <w:rFonts w:hint="eastAsia" w:ascii="宋体" w:hAnsi="宋体" w:cs="宋体"/>
          <w:kern w:val="0"/>
        </w:rPr>
        <w:t>、比选申请文件</w:t>
      </w:r>
      <w:r>
        <w:rPr>
          <w:rFonts w:ascii="宋体" w:hAnsi="宋体" w:cs="宋体"/>
          <w:kern w:val="0"/>
        </w:rPr>
        <w:t>1</w:t>
      </w:r>
      <w:r>
        <w:rPr>
          <w:rFonts w:hint="eastAsia" w:ascii="宋体" w:hAnsi="宋体" w:cs="宋体"/>
          <w:kern w:val="0"/>
        </w:rPr>
        <w:t>份应按要求进行有效签署，装订成册封装于一个密封包装内。</w:t>
      </w:r>
    </w:p>
    <w:p w14:paraId="2134B0ED">
      <w:pPr>
        <w:pStyle w:val="14"/>
        <w:spacing w:after="0" w:line="360" w:lineRule="auto"/>
        <w:ind w:firstLine="403" w:firstLineChars="192"/>
        <w:rPr>
          <w:rFonts w:ascii="宋体"/>
          <w:kern w:val="0"/>
        </w:rPr>
      </w:pPr>
      <w:r>
        <w:rPr>
          <w:rFonts w:ascii="宋体" w:hAnsi="宋体" w:cs="宋体"/>
          <w:kern w:val="0"/>
        </w:rPr>
        <w:t>2</w:t>
      </w:r>
      <w:r>
        <w:rPr>
          <w:rFonts w:hint="eastAsia" w:ascii="宋体" w:hAnsi="宋体" w:cs="宋体"/>
          <w:kern w:val="0"/>
        </w:rPr>
        <w:t>、密封袋正面写明：比选项目名称，包号，供应商名称，比选申请日期等，密封处应贴密封条。</w:t>
      </w:r>
    </w:p>
    <w:p w14:paraId="512571FB">
      <w:pPr>
        <w:pStyle w:val="14"/>
        <w:spacing w:after="0" w:line="360" w:lineRule="auto"/>
        <w:ind w:firstLine="403" w:firstLineChars="192"/>
        <w:rPr>
          <w:rFonts w:ascii="宋体"/>
          <w:kern w:val="0"/>
        </w:rPr>
      </w:pPr>
      <w:r>
        <w:rPr>
          <w:rFonts w:ascii="宋体" w:hAnsi="宋体" w:cs="宋体"/>
          <w:kern w:val="0"/>
        </w:rPr>
        <w:t>3</w:t>
      </w:r>
      <w:r>
        <w:rPr>
          <w:rFonts w:hint="eastAsia" w:ascii="宋体" w:hAnsi="宋体" w:cs="宋体"/>
          <w:kern w:val="0"/>
        </w:rPr>
        <w:t>、密封袋按“比选文件”内容，在正面载明：“</w:t>
      </w:r>
      <w:r>
        <w:rPr>
          <w:rFonts w:ascii="宋体" w:hAnsi="宋体" w:cs="宋体"/>
          <w:kern w:val="0"/>
        </w:rPr>
        <w:t>202</w:t>
      </w:r>
      <w:r>
        <w:rPr>
          <w:rFonts w:hint="eastAsia" w:ascii="宋体" w:hAnsi="宋体" w:cs="宋体"/>
          <w:kern w:val="0"/>
          <w:lang w:val="en-US" w:eastAsia="zh-CN"/>
        </w:rPr>
        <w:t>5</w:t>
      </w:r>
      <w:r>
        <w:rPr>
          <w:rFonts w:hint="eastAsia" w:ascii="宋体" w:hAnsi="宋体" w:cs="宋体"/>
          <w:kern w:val="0"/>
        </w:rPr>
        <w:t>年</w:t>
      </w:r>
      <w:r>
        <w:rPr>
          <w:rFonts w:ascii="宋体" w:hAnsi="宋体" w:cs="宋体"/>
          <w:kern w:val="0"/>
        </w:rPr>
        <w:t>**</w:t>
      </w:r>
      <w:r>
        <w:rPr>
          <w:rFonts w:hint="eastAsia" w:ascii="宋体" w:hAnsi="宋体" w:cs="宋体"/>
          <w:kern w:val="0"/>
        </w:rPr>
        <w:t>月</w:t>
      </w:r>
      <w:r>
        <w:rPr>
          <w:rFonts w:ascii="宋体" w:hAnsi="宋体" w:cs="宋体"/>
          <w:kern w:val="0"/>
        </w:rPr>
        <w:t>**</w:t>
      </w:r>
      <w:r>
        <w:rPr>
          <w:rFonts w:hint="eastAsia" w:ascii="宋体" w:hAnsi="宋体" w:cs="宋体"/>
          <w:kern w:val="0"/>
        </w:rPr>
        <w:t>日</w:t>
      </w:r>
      <w:r>
        <w:rPr>
          <w:rFonts w:ascii="宋体" w:hAnsi="宋体" w:cs="宋体"/>
          <w:kern w:val="0"/>
        </w:rPr>
        <w:t>**</w:t>
      </w:r>
      <w:r>
        <w:rPr>
          <w:rFonts w:hint="eastAsia" w:ascii="宋体" w:hAnsi="宋体" w:cs="宋体"/>
          <w:kern w:val="0"/>
        </w:rPr>
        <w:t>：</w:t>
      </w:r>
      <w:r>
        <w:rPr>
          <w:rFonts w:ascii="宋体" w:hAnsi="宋体" w:cs="宋体"/>
          <w:kern w:val="0"/>
        </w:rPr>
        <w:t>**</w:t>
      </w:r>
      <w:r>
        <w:rPr>
          <w:rFonts w:hint="eastAsia" w:ascii="宋体" w:hAnsi="宋体" w:cs="宋体"/>
          <w:kern w:val="0"/>
        </w:rPr>
        <w:t>前请勿启封”之字样；密封袋供应商名称及密封条处须加盖供应商鲜章。</w:t>
      </w:r>
    </w:p>
    <w:p w14:paraId="380C0922">
      <w:pPr>
        <w:pStyle w:val="14"/>
        <w:spacing w:after="0" w:line="360" w:lineRule="auto"/>
        <w:ind w:firstLine="403" w:firstLineChars="192"/>
        <w:rPr>
          <w:rFonts w:ascii="宋体"/>
          <w:kern w:val="0"/>
        </w:rPr>
      </w:pPr>
      <w:r>
        <w:rPr>
          <w:rFonts w:ascii="宋体" w:hAnsi="宋体" w:cs="宋体"/>
          <w:kern w:val="0"/>
        </w:rPr>
        <w:t>4</w:t>
      </w:r>
      <w:r>
        <w:rPr>
          <w:rFonts w:hint="eastAsia" w:ascii="宋体" w:hAnsi="宋体" w:cs="宋体"/>
          <w:kern w:val="0"/>
        </w:rPr>
        <w:t>、供应商应于比选文件中规定的递交比选申请文件截止时间前将比选申请文件送达比选邀请中的指定地点。</w:t>
      </w:r>
    </w:p>
    <w:p w14:paraId="52627BFB">
      <w:pPr>
        <w:pStyle w:val="14"/>
        <w:spacing w:after="0" w:line="360" w:lineRule="auto"/>
        <w:ind w:firstLine="403" w:firstLineChars="192"/>
        <w:rPr>
          <w:rFonts w:ascii="宋体"/>
          <w:kern w:val="0"/>
        </w:rPr>
      </w:pPr>
    </w:p>
    <w:p w14:paraId="45F7454F">
      <w:pPr>
        <w:pStyle w:val="3"/>
        <w:numPr>
          <w:ilvl w:val="0"/>
          <w:numId w:val="0"/>
        </w:numPr>
        <w:spacing w:before="0" w:after="0" w:line="360" w:lineRule="auto"/>
        <w:jc w:val="left"/>
        <w:rPr>
          <w:rFonts w:cs="Times New Roman"/>
        </w:rPr>
      </w:pPr>
      <w:r>
        <w:rPr>
          <w:rFonts w:hint="eastAsia"/>
        </w:rPr>
        <w:t>六、无效文件</w:t>
      </w:r>
    </w:p>
    <w:p w14:paraId="13B0064E">
      <w:pPr>
        <w:pStyle w:val="14"/>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14:paraId="115F49F8">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14:paraId="49FF5026">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14:paraId="0D7C53CB">
      <w:pPr>
        <w:spacing w:line="360" w:lineRule="auto"/>
        <w:ind w:firstLine="403" w:firstLineChars="192"/>
        <w:rPr>
          <w:rFonts w:ascii="宋体"/>
          <w:kern w:val="0"/>
        </w:rPr>
      </w:pPr>
      <w:r>
        <w:rPr>
          <w:rFonts w:ascii="宋体" w:hAnsi="宋体" w:cs="宋体"/>
          <w:kern w:val="0"/>
        </w:rPr>
        <w:t>3</w:t>
      </w:r>
      <w:r>
        <w:rPr>
          <w:rFonts w:hint="eastAsia" w:ascii="宋体" w:hAnsi="宋体" w:cs="宋体"/>
          <w:kern w:val="0"/>
        </w:rPr>
        <w:t>、未按比选文件要求完成签字、盖章的；</w:t>
      </w:r>
    </w:p>
    <w:p w14:paraId="40CD2461">
      <w:pPr>
        <w:spacing w:line="360" w:lineRule="auto"/>
        <w:ind w:firstLine="403" w:firstLineChars="192"/>
        <w:rPr>
          <w:rFonts w:ascii="宋体"/>
          <w:kern w:val="0"/>
        </w:rPr>
      </w:pPr>
      <w:r>
        <w:rPr>
          <w:rFonts w:ascii="宋体" w:hAnsi="宋体" w:cs="宋体"/>
          <w:kern w:val="0"/>
        </w:rPr>
        <w:t>4</w:t>
      </w:r>
      <w:r>
        <w:rPr>
          <w:rFonts w:hint="eastAsia" w:ascii="宋体" w:hAnsi="宋体" w:cs="宋体"/>
          <w:kern w:val="0"/>
        </w:rPr>
        <w:t>、工作内容不满足比选文件基本要求的；</w:t>
      </w:r>
    </w:p>
    <w:p w14:paraId="22E8C8D9">
      <w:pPr>
        <w:spacing w:line="360" w:lineRule="auto"/>
        <w:ind w:firstLine="403" w:firstLineChars="192"/>
        <w:rPr>
          <w:rFonts w:ascii="宋体"/>
          <w:kern w:val="0"/>
        </w:rPr>
      </w:pPr>
      <w:r>
        <w:rPr>
          <w:rFonts w:ascii="宋体" w:hAnsi="宋体" w:cs="宋体"/>
          <w:kern w:val="0"/>
        </w:rPr>
        <w:t>5</w:t>
      </w:r>
      <w:r>
        <w:rPr>
          <w:rFonts w:hint="eastAsia" w:ascii="宋体" w:hAnsi="宋体" w:cs="宋体"/>
          <w:kern w:val="0"/>
        </w:rPr>
        <w:t>、有重大技术偏离的；</w:t>
      </w:r>
    </w:p>
    <w:p w14:paraId="6CFEB6B6">
      <w:pPr>
        <w:spacing w:line="360" w:lineRule="auto"/>
        <w:ind w:firstLine="403" w:firstLineChars="192"/>
        <w:rPr>
          <w:rFonts w:hint="eastAsia" w:ascii="宋体" w:hAnsi="宋体" w:cs="宋体"/>
          <w:kern w:val="0"/>
        </w:rPr>
      </w:pPr>
      <w:r>
        <w:rPr>
          <w:rFonts w:ascii="宋体" w:hAnsi="宋体" w:cs="宋体"/>
          <w:kern w:val="0"/>
        </w:rPr>
        <w:t>6</w:t>
      </w:r>
      <w:r>
        <w:rPr>
          <w:rFonts w:hint="eastAsia" w:ascii="宋体" w:hAnsi="宋体" w:cs="宋体"/>
          <w:kern w:val="0"/>
        </w:rPr>
        <w:t>、未按比选文件要求比选保证金缴纳凭证的。</w:t>
      </w:r>
    </w:p>
    <w:p w14:paraId="1619510C">
      <w:pPr>
        <w:pStyle w:val="14"/>
      </w:pPr>
    </w:p>
    <w:p w14:paraId="28ECB26E">
      <w:pPr>
        <w:spacing w:line="360" w:lineRule="auto"/>
        <w:rPr>
          <w:rFonts w:ascii="宋体"/>
          <w:kern w:val="0"/>
        </w:rPr>
      </w:pPr>
    </w:p>
    <w:p w14:paraId="2E3386E5">
      <w:pPr>
        <w:pStyle w:val="3"/>
        <w:numPr>
          <w:ilvl w:val="0"/>
          <w:numId w:val="0"/>
        </w:numPr>
        <w:spacing w:before="0" w:after="0" w:line="360" w:lineRule="auto"/>
        <w:jc w:val="left"/>
        <w:rPr>
          <w:rFonts w:cs="Times New Roman"/>
        </w:rPr>
      </w:pPr>
      <w:bookmarkStart w:id="16" w:name="_Toc210211733"/>
      <w:bookmarkStart w:id="17" w:name="_Toc115628325"/>
      <w:bookmarkStart w:id="18" w:name="_Toc177466666"/>
      <w:r>
        <w:rPr>
          <w:rFonts w:hint="eastAsia"/>
        </w:rPr>
        <w:t>七、评审步骤和办法（</w:t>
      </w:r>
      <w:r>
        <w:rPr>
          <w:rFonts w:hint="eastAsia"/>
          <w:lang w:val="en-US" w:eastAsia="zh-CN"/>
        </w:rPr>
        <w:t>最低价评标</w:t>
      </w:r>
      <w:r>
        <w:rPr>
          <w:rFonts w:hint="eastAsia"/>
        </w:rPr>
        <w:t>法）</w:t>
      </w:r>
    </w:p>
    <w:p w14:paraId="40D88FEF">
      <w:pPr>
        <w:spacing w:line="360" w:lineRule="auto"/>
        <w:ind w:firstLine="420" w:firstLineChars="200"/>
        <w:rPr>
          <w:rFonts w:hint="eastAsia" w:ascii="宋体" w:hAnsi="宋体" w:cs="宋体"/>
          <w:kern w:val="0"/>
        </w:rPr>
      </w:pPr>
      <w:r>
        <w:rPr>
          <w:rFonts w:hint="eastAsia" w:ascii="宋体" w:hAnsi="宋体" w:cs="宋体"/>
          <w:kern w:val="0"/>
        </w:rPr>
        <w:t>本次项目按</w:t>
      </w:r>
      <w:r>
        <w:rPr>
          <w:rFonts w:hint="eastAsia"/>
          <w:lang w:val="en-US" w:eastAsia="zh-CN"/>
        </w:rPr>
        <w:t>最低价评标法</w:t>
      </w:r>
      <w:r>
        <w:rPr>
          <w:rFonts w:hint="eastAsia" w:ascii="宋体" w:hAnsi="宋体" w:cs="宋体"/>
          <w:kern w:val="0"/>
        </w:rPr>
        <w:t>，评审小组按照得分由高到低的顺序推荐</w:t>
      </w:r>
      <w:r>
        <w:rPr>
          <w:rFonts w:hint="eastAsia" w:ascii="宋体" w:hAnsi="宋体" w:cs="宋体"/>
        </w:rPr>
        <w:t>成交</w:t>
      </w:r>
      <w:r>
        <w:rPr>
          <w:rFonts w:hint="eastAsia" w:ascii="宋体" w:hAnsi="宋体" w:cs="宋体"/>
          <w:kern w:val="0"/>
        </w:rPr>
        <w:t>候选人。</w:t>
      </w:r>
    </w:p>
    <w:p w14:paraId="3E32E01E">
      <w:pPr>
        <w:spacing w:line="360" w:lineRule="auto"/>
        <w:ind w:firstLine="420" w:firstLineChars="200"/>
        <w:rPr>
          <w:rFonts w:hint="eastAsia" w:ascii="宋体" w:hAnsi="宋体" w:cs="宋体"/>
          <w:kern w:val="0"/>
        </w:rPr>
      </w:pPr>
      <w:r>
        <w:rPr>
          <w:rFonts w:hint="eastAsia" w:ascii="宋体" w:hAnsi="宋体" w:cs="宋体"/>
          <w:b/>
          <w:bCs/>
          <w:kern w:val="0"/>
          <w:highlight w:val="none"/>
        </w:rPr>
        <w:t>1、最低价评标法：</w:t>
      </w:r>
    </w:p>
    <w:tbl>
      <w:tblPr>
        <w:tblStyle w:val="27"/>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14:paraId="144CB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4C4C27D0">
            <w:pPr>
              <w:ind w:firstLine="28"/>
              <w:jc w:val="center"/>
              <w:rPr>
                <w:rFonts w:ascii="宋体" w:hAnsi="宋体"/>
                <w:highlight w:val="none"/>
              </w:rPr>
            </w:pPr>
            <w:r>
              <w:rPr>
                <w:rFonts w:hint="eastAsia" w:ascii="宋体" w:hAnsi="宋体" w:cs="仿宋"/>
                <w:highlight w:val="none"/>
              </w:rPr>
              <w:t>序号</w:t>
            </w:r>
          </w:p>
        </w:tc>
        <w:tc>
          <w:tcPr>
            <w:tcW w:w="630" w:type="pct"/>
            <w:vAlign w:val="center"/>
          </w:tcPr>
          <w:p w14:paraId="6C2D270D">
            <w:pPr>
              <w:ind w:firstLine="28"/>
              <w:jc w:val="center"/>
              <w:rPr>
                <w:rFonts w:ascii="宋体" w:hAnsi="宋体"/>
                <w:highlight w:val="none"/>
              </w:rPr>
            </w:pPr>
            <w:r>
              <w:rPr>
                <w:rFonts w:hint="eastAsia" w:ascii="宋体" w:hAnsi="宋体" w:cs="仿宋"/>
                <w:highlight w:val="none"/>
              </w:rPr>
              <w:t>评分因素及权重</w:t>
            </w:r>
          </w:p>
        </w:tc>
        <w:tc>
          <w:tcPr>
            <w:tcW w:w="421" w:type="pct"/>
            <w:vAlign w:val="center"/>
          </w:tcPr>
          <w:p w14:paraId="0F20E6BD">
            <w:pPr>
              <w:ind w:firstLine="28"/>
              <w:jc w:val="center"/>
              <w:rPr>
                <w:rFonts w:ascii="宋体" w:hAnsi="宋体"/>
                <w:highlight w:val="none"/>
              </w:rPr>
            </w:pPr>
            <w:r>
              <w:rPr>
                <w:rFonts w:hint="eastAsia" w:ascii="宋体" w:hAnsi="宋体" w:cs="仿宋"/>
                <w:highlight w:val="none"/>
              </w:rPr>
              <w:t>分值</w:t>
            </w:r>
          </w:p>
        </w:tc>
        <w:tc>
          <w:tcPr>
            <w:tcW w:w="2330" w:type="pct"/>
            <w:vAlign w:val="center"/>
          </w:tcPr>
          <w:p w14:paraId="18BDAF2E">
            <w:pPr>
              <w:ind w:firstLine="28"/>
              <w:jc w:val="center"/>
              <w:rPr>
                <w:rFonts w:ascii="宋体" w:hAnsi="宋体"/>
                <w:highlight w:val="none"/>
              </w:rPr>
            </w:pPr>
            <w:r>
              <w:rPr>
                <w:rFonts w:hint="eastAsia" w:ascii="宋体" w:hAnsi="宋体" w:cs="仿宋"/>
                <w:highlight w:val="none"/>
              </w:rPr>
              <w:t>评分标准</w:t>
            </w:r>
          </w:p>
        </w:tc>
        <w:tc>
          <w:tcPr>
            <w:tcW w:w="1280" w:type="pct"/>
            <w:vAlign w:val="center"/>
          </w:tcPr>
          <w:p w14:paraId="2B0AF41F">
            <w:pPr>
              <w:jc w:val="center"/>
              <w:rPr>
                <w:rFonts w:ascii="宋体" w:hAnsi="宋体"/>
                <w:highlight w:val="none"/>
              </w:rPr>
            </w:pPr>
            <w:r>
              <w:rPr>
                <w:rFonts w:hint="eastAsia" w:ascii="宋体" w:hAnsi="宋体" w:cs="仿宋"/>
                <w:highlight w:val="none"/>
              </w:rPr>
              <w:t>说明</w:t>
            </w:r>
          </w:p>
        </w:tc>
      </w:tr>
      <w:tr w14:paraId="4FDD3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14:paraId="5EC53F2A">
            <w:pPr>
              <w:ind w:firstLine="28"/>
              <w:jc w:val="center"/>
              <w:rPr>
                <w:rFonts w:ascii="宋体" w:hAnsi="宋体" w:cs="仿宋"/>
                <w:highlight w:val="none"/>
              </w:rPr>
            </w:pPr>
            <w:r>
              <w:rPr>
                <w:rFonts w:ascii="宋体" w:hAnsi="宋体" w:cs="仿宋"/>
                <w:highlight w:val="none"/>
              </w:rPr>
              <w:t>1</w:t>
            </w:r>
          </w:p>
        </w:tc>
        <w:tc>
          <w:tcPr>
            <w:tcW w:w="630" w:type="pct"/>
            <w:vAlign w:val="center"/>
          </w:tcPr>
          <w:p w14:paraId="428A17BF">
            <w:pPr>
              <w:ind w:firstLine="28"/>
              <w:jc w:val="center"/>
              <w:rPr>
                <w:rFonts w:ascii="宋体" w:hAnsi="宋体" w:cs="仿宋"/>
                <w:highlight w:val="none"/>
              </w:rPr>
            </w:pPr>
            <w:r>
              <w:rPr>
                <w:rFonts w:hint="eastAsia" w:ascii="宋体" w:hAnsi="宋体" w:cs="仿宋"/>
                <w:highlight w:val="none"/>
              </w:rPr>
              <w:t>报价</w:t>
            </w:r>
            <w:r>
              <w:rPr>
                <w:rFonts w:ascii="宋体" w:hAnsi="宋体" w:cs="仿宋"/>
                <w:highlight w:val="none"/>
              </w:rPr>
              <w:t>100%</w:t>
            </w:r>
          </w:p>
        </w:tc>
        <w:tc>
          <w:tcPr>
            <w:tcW w:w="421" w:type="pct"/>
            <w:vAlign w:val="center"/>
          </w:tcPr>
          <w:p w14:paraId="02170F74">
            <w:pPr>
              <w:ind w:firstLine="28"/>
              <w:jc w:val="center"/>
              <w:rPr>
                <w:rFonts w:ascii="宋体" w:hAnsi="宋体" w:cs="仿宋"/>
                <w:highlight w:val="none"/>
              </w:rPr>
            </w:pPr>
            <w:r>
              <w:rPr>
                <w:rFonts w:ascii="宋体" w:hAnsi="宋体" w:cs="仿宋"/>
                <w:highlight w:val="none"/>
              </w:rPr>
              <w:t>100</w:t>
            </w:r>
          </w:p>
        </w:tc>
        <w:tc>
          <w:tcPr>
            <w:tcW w:w="2330" w:type="pct"/>
            <w:vAlign w:val="center"/>
          </w:tcPr>
          <w:p w14:paraId="7DB6FC6F">
            <w:pPr>
              <w:rPr>
                <w:rFonts w:ascii="宋体" w:hAnsi="宋体"/>
                <w:highlight w:val="none"/>
              </w:rPr>
            </w:pPr>
            <w:r>
              <w:rPr>
                <w:rFonts w:hint="eastAsia" w:ascii="宋体" w:hAnsi="宋体" w:cs="仿宋"/>
                <w:highlight w:val="none"/>
              </w:rPr>
              <w:t>满足比选文件要求且报价价格最低的报价为基准价，其价格分为满分。其他供应商的价格分统一按照下列公式计算：报价得分=(评审基准价／报价)</w:t>
            </w:r>
            <w:r>
              <w:rPr>
                <w:rFonts w:ascii="Arial" w:hAnsi="Arial" w:cs="Arial"/>
                <w:highlight w:val="none"/>
              </w:rPr>
              <w:t xml:space="preserve"> ×</w:t>
            </w:r>
            <w:r>
              <w:rPr>
                <w:rFonts w:hint="eastAsia" w:ascii="宋体" w:hAnsi="宋体" w:cs="仿宋"/>
                <w:highlight w:val="none"/>
              </w:rPr>
              <w:t>100</w:t>
            </w:r>
          </w:p>
        </w:tc>
        <w:tc>
          <w:tcPr>
            <w:tcW w:w="1280" w:type="pct"/>
            <w:vAlign w:val="center"/>
          </w:tcPr>
          <w:p w14:paraId="1F41A6E0">
            <w:pPr>
              <w:rPr>
                <w:rFonts w:ascii="宋体" w:hAnsi="宋体" w:cs="仿宋"/>
                <w:highlight w:val="none"/>
              </w:rPr>
            </w:pPr>
            <w:r>
              <w:rPr>
                <w:rFonts w:hint="eastAsia" w:ascii="宋体" w:hAnsi="宋体" w:cs="仿宋"/>
                <w:highlight w:val="none"/>
              </w:rPr>
              <w:t>如存在不唯一最高分，采取随机抽取的形式产生中标人。</w:t>
            </w:r>
          </w:p>
        </w:tc>
      </w:tr>
    </w:tbl>
    <w:p w14:paraId="21177D8D">
      <w:pPr>
        <w:spacing w:line="360" w:lineRule="auto"/>
        <w:ind w:firstLine="420" w:firstLineChars="200"/>
        <w:rPr>
          <w:rFonts w:hint="eastAsia" w:ascii="宋体" w:hAnsi="宋体" w:cs="宋体"/>
          <w:kern w:val="0"/>
        </w:rPr>
      </w:pPr>
    </w:p>
    <w:p w14:paraId="3590F110">
      <w:pPr>
        <w:widowControl/>
        <w:jc w:val="left"/>
        <w:rPr>
          <w:rFonts w:ascii="宋体" w:hAnsi="宋体" w:cs="宋体"/>
          <w:b/>
          <w:bCs/>
          <w:kern w:val="0"/>
        </w:rPr>
      </w:pPr>
      <w:r>
        <w:rPr>
          <w:rFonts w:ascii="宋体" w:hAnsi="宋体" w:cs="宋体"/>
          <w:b/>
          <w:bCs/>
          <w:kern w:val="0"/>
        </w:rPr>
        <w:br w:type="page"/>
      </w:r>
    </w:p>
    <w:p w14:paraId="54AC00AE">
      <w:pPr>
        <w:pStyle w:val="14"/>
        <w:numPr>
          <w:ilvl w:val="0"/>
          <w:numId w:val="0"/>
        </w:numPr>
      </w:pPr>
    </w:p>
    <w:p w14:paraId="660961AA">
      <w:pPr>
        <w:spacing w:line="360" w:lineRule="auto"/>
        <w:ind w:firstLine="403" w:firstLineChars="192"/>
        <w:rPr>
          <w:rFonts w:hint="eastAsia" w:ascii="宋体" w:hAnsi="宋体" w:eastAsia="宋体" w:cs="宋体"/>
          <w:b/>
          <w:kern w:val="0"/>
          <w:lang w:eastAsia="zh-CN"/>
        </w:rPr>
      </w:pPr>
      <w:r>
        <w:rPr>
          <w:rFonts w:hint="eastAsia" w:ascii="宋体" w:hAnsi="宋体" w:cs="宋体"/>
          <w:b/>
          <w:kern w:val="0"/>
        </w:rPr>
        <w:t>2、提供相同品牌产品处理。</w:t>
      </w:r>
      <w:r>
        <w:rPr>
          <w:rFonts w:hint="eastAsia" w:ascii="宋体" w:hAnsi="宋体" w:cs="宋体"/>
          <w:b/>
          <w:kern w:val="0"/>
          <w:lang w:eastAsia="zh-CN"/>
        </w:rPr>
        <w:t>（</w:t>
      </w:r>
      <w:r>
        <w:rPr>
          <w:rFonts w:hint="eastAsia" w:ascii="宋体" w:hAnsi="宋体" w:cs="宋体"/>
          <w:b/>
          <w:kern w:val="0"/>
          <w:lang w:val="en-US" w:eastAsia="zh-CN"/>
        </w:rPr>
        <w:t>本项目不涉及</w:t>
      </w:r>
      <w:r>
        <w:rPr>
          <w:rFonts w:hint="eastAsia" w:ascii="宋体" w:hAnsi="宋体" w:cs="宋体"/>
          <w:b/>
          <w:kern w:val="0"/>
          <w:lang w:eastAsia="zh-CN"/>
        </w:rPr>
        <w:t>）</w:t>
      </w:r>
    </w:p>
    <w:p w14:paraId="196F02B5">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.1多家供应商提供的任一产品品牌相同的，视为提供相同品牌产品。</w:t>
      </w:r>
    </w:p>
    <w:p w14:paraId="203C903E">
      <w:pPr>
        <w:spacing w:line="360" w:lineRule="auto"/>
        <w:ind w:firstLine="403" w:firstLineChars="192"/>
        <w:rPr>
          <w:rFonts w:hint="eastAsia" w:ascii="宋体" w:hAnsi="宋体" w:cs="宋体"/>
          <w:kern w:val="0"/>
        </w:rPr>
      </w:pPr>
      <w:r>
        <w:rPr>
          <w:rFonts w:ascii="宋体" w:hAnsi="宋体" w:cs="宋体"/>
          <w:kern w:val="0"/>
        </w:rPr>
        <w:t>2</w:t>
      </w:r>
      <w:r>
        <w:rPr>
          <w:rFonts w:hint="eastAsia" w:ascii="宋体" w:hAnsi="宋体" w:cs="宋体"/>
          <w:kern w:val="0"/>
        </w:rPr>
        <w:t>.2 提供相同品牌产品且通过资格审查、符合性审查的不同供应商参加同一合同项下比选的，按一家供应商计算，评审后得分最高的同品牌供应商获得成交人推荐资格；评审得分相同的，由采购人采取随机抽取方式确定一个供应商获得成交人推荐资格，其他同品牌供应商不作为成交候选人。</w:t>
      </w:r>
    </w:p>
    <w:p w14:paraId="16F3C646">
      <w:pPr>
        <w:spacing w:line="360" w:lineRule="auto"/>
        <w:ind w:firstLine="403" w:firstLineChars="192"/>
        <w:rPr>
          <w:rFonts w:hint="eastAsia" w:ascii="宋体" w:hAnsi="宋体" w:eastAsia="宋体" w:cs="宋体"/>
          <w:b/>
          <w:kern w:val="0"/>
          <w:highlight w:val="none"/>
        </w:rPr>
      </w:pPr>
      <w:bookmarkStart w:id="19" w:name="_Toc508279863"/>
      <w:r>
        <w:rPr>
          <w:rFonts w:hint="eastAsia" w:ascii="宋体" w:hAnsi="宋体" w:eastAsia="宋体" w:cs="宋体"/>
          <w:b/>
          <w:kern w:val="0"/>
          <w:highlight w:val="none"/>
          <w:lang w:val="en-US" w:eastAsia="zh-CN"/>
        </w:rPr>
        <w:t>3、</w:t>
      </w:r>
      <w:r>
        <w:rPr>
          <w:rFonts w:hint="eastAsia" w:ascii="宋体" w:hAnsi="宋体" w:eastAsia="宋体" w:cs="宋体"/>
          <w:b/>
          <w:kern w:val="0"/>
          <w:highlight w:val="none"/>
        </w:rPr>
        <w:t xml:space="preserve"> 资格性审查。</w:t>
      </w:r>
      <w:bookmarkEnd w:id="19"/>
    </w:p>
    <w:p w14:paraId="4AA4FDD1">
      <w:pPr>
        <w:spacing w:line="360" w:lineRule="auto"/>
        <w:ind w:firstLine="403" w:firstLineChars="192"/>
        <w:rPr>
          <w:rFonts w:hint="eastAsia" w:ascii="宋体" w:hAnsi="宋体" w:eastAsia="宋体" w:cs="宋体"/>
          <w:kern w:val="0"/>
          <w:highlight w:val="none"/>
        </w:rPr>
      </w:pPr>
      <w:r>
        <w:rPr>
          <w:rFonts w:hint="eastAsia" w:ascii="宋体" w:hAnsi="宋体" w:eastAsia="宋体" w:cs="宋体"/>
          <w:kern w:val="0"/>
          <w:highlight w:val="none"/>
        </w:rPr>
        <w:t>本项目需要进行资格性检查。</w:t>
      </w:r>
    </w:p>
    <w:p w14:paraId="294DBF71">
      <w:pPr>
        <w:spacing w:line="360" w:lineRule="auto"/>
        <w:ind w:firstLine="403" w:firstLineChars="192"/>
        <w:rPr>
          <w:rFonts w:hint="eastAsia" w:ascii="宋体" w:hAnsi="宋体" w:eastAsia="宋体" w:cs="宋体"/>
          <w:kern w:val="0"/>
          <w:highlight w:val="none"/>
        </w:rPr>
      </w:pPr>
      <w:bookmarkStart w:id="20" w:name="_Toc508279864"/>
      <w:r>
        <w:rPr>
          <w:rFonts w:hint="eastAsia" w:ascii="宋体" w:hAnsi="宋体" w:eastAsia="宋体" w:cs="宋体"/>
          <w:kern w:val="0"/>
          <w:highlight w:val="none"/>
          <w:lang w:val="en-US" w:eastAsia="zh-CN"/>
        </w:rPr>
        <w:t>3</w:t>
      </w:r>
      <w:r>
        <w:rPr>
          <w:rFonts w:hint="eastAsia" w:ascii="宋体" w:hAnsi="宋体" w:eastAsia="宋体" w:cs="宋体"/>
          <w:kern w:val="0"/>
          <w:highlight w:val="none"/>
        </w:rPr>
        <w:t>.1应依据法律法规和</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文件的规定，对</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是否按照规定要求提供资格性证明材料、是否属于禁止参加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的供应商等进行审查，以确定供应商是否具备</w:t>
      </w:r>
      <w:r>
        <w:rPr>
          <w:rFonts w:hint="eastAsia" w:ascii="宋体" w:hAnsi="宋体" w:eastAsia="宋体" w:cs="宋体"/>
          <w:kern w:val="0"/>
          <w:highlight w:val="none"/>
          <w:lang w:val="en-US" w:eastAsia="zh-CN"/>
        </w:rPr>
        <w:t>成交</w:t>
      </w:r>
      <w:r>
        <w:rPr>
          <w:rFonts w:hint="eastAsia" w:ascii="宋体" w:hAnsi="宋体" w:eastAsia="宋体" w:cs="宋体"/>
          <w:kern w:val="0"/>
          <w:highlight w:val="none"/>
        </w:rPr>
        <w:t>资格。</w:t>
      </w:r>
      <w:bookmarkEnd w:id="20"/>
    </w:p>
    <w:p w14:paraId="1B52EF02">
      <w:pPr>
        <w:spacing w:line="360" w:lineRule="auto"/>
        <w:ind w:firstLine="403" w:firstLineChars="192"/>
        <w:rPr>
          <w:rFonts w:hint="eastAsia" w:ascii="宋体" w:hAnsi="宋体" w:eastAsia="宋体" w:cs="宋体"/>
          <w:kern w:val="0"/>
          <w:highlight w:val="none"/>
        </w:rPr>
      </w:pPr>
      <w:bookmarkStart w:id="21" w:name="_Toc508279865"/>
      <w:r>
        <w:rPr>
          <w:rFonts w:hint="eastAsia" w:ascii="宋体" w:hAnsi="宋体" w:eastAsia="宋体" w:cs="宋体"/>
          <w:kern w:val="0"/>
          <w:highlight w:val="none"/>
          <w:lang w:val="en-US" w:eastAsia="zh-CN"/>
        </w:rPr>
        <w:t>3</w:t>
      </w:r>
      <w:r>
        <w:rPr>
          <w:rFonts w:hint="eastAsia" w:ascii="宋体" w:hAnsi="宋体" w:eastAsia="宋体" w:cs="宋体"/>
          <w:kern w:val="0"/>
          <w:highlight w:val="none"/>
        </w:rPr>
        <w:t>.2资格性审查结束后，出具资格性审查</w:t>
      </w:r>
      <w:r>
        <w:rPr>
          <w:rFonts w:hint="eastAsia" w:ascii="宋体" w:hAnsi="宋体" w:cs="宋体"/>
          <w:kern w:val="0"/>
          <w:highlight w:val="none"/>
          <w:lang w:val="en-US" w:eastAsia="zh-CN"/>
        </w:rPr>
        <w:t>表</w:t>
      </w:r>
      <w:r>
        <w:rPr>
          <w:rFonts w:hint="eastAsia" w:ascii="宋体" w:hAnsi="宋体" w:eastAsia="宋体" w:cs="宋体"/>
          <w:kern w:val="0"/>
          <w:highlight w:val="none"/>
        </w:rPr>
        <w:t>。</w:t>
      </w:r>
      <w:bookmarkEnd w:id="21"/>
    </w:p>
    <w:p w14:paraId="3D40E163">
      <w:pPr>
        <w:spacing w:line="360" w:lineRule="auto"/>
        <w:ind w:firstLine="403" w:firstLineChars="192"/>
        <w:rPr>
          <w:rFonts w:hint="eastAsia" w:ascii="宋体" w:hAnsi="宋体" w:eastAsia="宋体" w:cs="宋体"/>
          <w:kern w:val="0"/>
          <w:highlight w:val="none"/>
        </w:rPr>
      </w:pPr>
      <w:bookmarkStart w:id="22" w:name="_Toc508279866"/>
      <w:r>
        <w:rPr>
          <w:rFonts w:hint="eastAsia" w:ascii="宋体" w:hAnsi="宋体" w:eastAsia="宋体" w:cs="宋体"/>
          <w:kern w:val="0"/>
          <w:highlight w:val="none"/>
          <w:lang w:val="en-US" w:eastAsia="zh-CN"/>
        </w:rPr>
        <w:t>3</w:t>
      </w:r>
      <w:r>
        <w:rPr>
          <w:rFonts w:hint="eastAsia" w:ascii="宋体" w:hAnsi="宋体" w:eastAsia="宋体" w:cs="宋体"/>
          <w:kern w:val="0"/>
          <w:highlight w:val="none"/>
        </w:rPr>
        <w:t>.3</w:t>
      </w:r>
      <w:r>
        <w:rPr>
          <w:rFonts w:hint="eastAsia" w:ascii="宋体" w:hAnsi="宋体" w:eastAsia="宋体" w:cs="宋体"/>
          <w:kern w:val="0"/>
          <w:highlight w:val="none"/>
          <w:lang w:val="en-US" w:eastAsia="zh-CN"/>
        </w:rPr>
        <w:t>评审</w:t>
      </w:r>
      <w:r>
        <w:rPr>
          <w:rFonts w:hint="eastAsia" w:ascii="宋体" w:hAnsi="宋体" w:eastAsia="宋体" w:cs="宋体"/>
          <w:kern w:val="0"/>
          <w:highlight w:val="none"/>
        </w:rPr>
        <w:t>小组应依据</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文件规定的要求，对符合资格的</w:t>
      </w:r>
      <w:r>
        <w:rPr>
          <w:rFonts w:hint="eastAsia" w:ascii="宋体" w:hAnsi="宋体" w:eastAsia="宋体" w:cs="宋体"/>
          <w:kern w:val="0"/>
          <w:highlight w:val="none"/>
          <w:lang w:eastAsia="zh-CN"/>
        </w:rPr>
        <w:t>比选申请文件</w:t>
      </w:r>
      <w:r>
        <w:rPr>
          <w:rFonts w:hint="eastAsia" w:ascii="宋体" w:hAnsi="宋体" w:eastAsia="宋体" w:cs="宋体"/>
          <w:kern w:val="0"/>
          <w:highlight w:val="none"/>
        </w:rPr>
        <w:t>进行有效性、完整性和响应程度审查，以确定参加</w:t>
      </w:r>
      <w:r>
        <w:rPr>
          <w:rFonts w:hint="eastAsia" w:ascii="宋体" w:hAnsi="宋体" w:eastAsia="宋体" w:cs="宋体"/>
          <w:kern w:val="0"/>
          <w:highlight w:val="none"/>
          <w:lang w:val="en-US" w:eastAsia="zh-CN"/>
        </w:rPr>
        <w:t>比选</w:t>
      </w:r>
      <w:r>
        <w:rPr>
          <w:rFonts w:hint="eastAsia" w:ascii="宋体" w:hAnsi="宋体" w:eastAsia="宋体" w:cs="宋体"/>
          <w:kern w:val="0"/>
          <w:highlight w:val="none"/>
        </w:rPr>
        <w:t>的供应商名单。</w:t>
      </w:r>
      <w:bookmarkEnd w:id="22"/>
    </w:p>
    <w:p w14:paraId="087D5A4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rPr>
        <w:t>有效性、完整性和响应程度审查</w:t>
      </w:r>
      <w:r>
        <w:rPr>
          <w:rFonts w:hint="eastAsia" w:ascii="宋体" w:hAnsi="宋体" w:eastAsia="宋体" w:cs="宋体"/>
          <w:kern w:val="0"/>
          <w:highlight w:val="none"/>
          <w:lang w:val="en-US" w:eastAsia="zh-CN"/>
        </w:rPr>
        <w:t>内容：</w:t>
      </w:r>
    </w:p>
    <w:p w14:paraId="4E0FA44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14:paraId="7A0732B8">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（2）比选文件第三章中标注“★”的条款为本项目的实质性条款，供应商不满足的，将按照无效响应处理。</w:t>
      </w:r>
    </w:p>
    <w:p w14:paraId="58AC2BB1">
      <w:pPr>
        <w:spacing w:line="360" w:lineRule="auto"/>
        <w:ind w:firstLine="403" w:firstLineChars="192"/>
        <w:rPr>
          <w:rFonts w:hint="default" w:ascii="宋体" w:hAnsi="宋体" w:eastAsia="宋体" w:cs="宋体"/>
          <w:kern w:val="0"/>
          <w:highlight w:val="none"/>
          <w:lang w:val="en-US" w:eastAsia="zh-CN"/>
        </w:rPr>
      </w:pPr>
      <w:r>
        <w:rPr>
          <w:rFonts w:hint="eastAsia" w:ascii="宋体" w:hAnsi="宋体" w:eastAsia="宋体" w:cs="宋体"/>
          <w:kern w:val="0"/>
          <w:highlight w:val="none"/>
          <w:lang w:val="en-US" w:eastAsia="zh-CN"/>
        </w:rPr>
        <w:t>（3）比选文件第二章中标注“</w:t>
      </w:r>
      <w:r>
        <w:rPr>
          <w:rFonts w:hint="eastAsia"/>
          <w:highlight w:val="none"/>
          <w:lang w:val="en-US" w:eastAsia="zh-CN"/>
        </w:rPr>
        <w:t>实质性要求</w:t>
      </w:r>
      <w:r>
        <w:rPr>
          <w:rFonts w:hint="eastAsia" w:ascii="宋体" w:hAnsi="宋体" w:eastAsia="宋体" w:cs="宋体"/>
          <w:kern w:val="0"/>
          <w:highlight w:val="none"/>
          <w:lang w:val="en-US" w:eastAsia="zh-CN"/>
        </w:rPr>
        <w:t>”的条款为本项目的实质性条款，供应商不满足的，将按照无效响应处理。</w:t>
      </w:r>
    </w:p>
    <w:p w14:paraId="3A440419">
      <w:pPr>
        <w:spacing w:line="360" w:lineRule="auto"/>
        <w:ind w:firstLine="403" w:firstLineChars="192"/>
        <w:rPr>
          <w:rFonts w:hint="eastAsia" w:ascii="宋体" w:hAnsi="宋体" w:eastAsia="宋体" w:cs="宋体"/>
          <w:kern w:val="0"/>
          <w:highlight w:val="none"/>
        </w:rPr>
      </w:pPr>
      <w:bookmarkStart w:id="23" w:name="_Toc508279868"/>
      <w:r>
        <w:rPr>
          <w:rFonts w:hint="eastAsia" w:ascii="宋体" w:hAnsi="宋体" w:eastAsia="宋体" w:cs="宋体"/>
          <w:kern w:val="0"/>
          <w:highlight w:val="none"/>
          <w:lang w:val="en-US" w:eastAsia="zh-CN"/>
        </w:rPr>
        <w:t>3</w:t>
      </w:r>
      <w:r>
        <w:rPr>
          <w:rFonts w:hint="eastAsia" w:ascii="宋体" w:hAnsi="宋体" w:eastAsia="宋体" w:cs="宋体"/>
          <w:kern w:val="0"/>
          <w:highlight w:val="none"/>
        </w:rPr>
        <w:t>.</w:t>
      </w:r>
      <w:r>
        <w:rPr>
          <w:rFonts w:hint="eastAsia" w:ascii="宋体" w:hAnsi="宋体" w:eastAsia="宋体" w:cs="宋体"/>
          <w:kern w:val="0"/>
          <w:highlight w:val="none"/>
          <w:lang w:val="en-US" w:eastAsia="zh-CN"/>
        </w:rPr>
        <w:t>4</w:t>
      </w:r>
      <w:r>
        <w:rPr>
          <w:rFonts w:hint="eastAsia" w:ascii="宋体" w:hAnsi="宋体" w:eastAsia="宋体" w:cs="宋体"/>
          <w:kern w:val="0"/>
          <w:highlight w:val="none"/>
        </w:rPr>
        <w:t>通过资格性审查的供应商不足</w:t>
      </w:r>
      <w:r>
        <w:rPr>
          <w:rFonts w:hint="eastAsia" w:ascii="宋体" w:hAnsi="宋体" w:cs="宋体"/>
          <w:kern w:val="0"/>
          <w:highlight w:val="none"/>
          <w:lang w:val="en-US" w:eastAsia="zh-CN"/>
        </w:rPr>
        <w:t>3</w:t>
      </w:r>
      <w:r>
        <w:rPr>
          <w:rFonts w:hint="eastAsia" w:ascii="宋体" w:hAnsi="宋体" w:eastAsia="宋体" w:cs="宋体"/>
          <w:kern w:val="0"/>
          <w:highlight w:val="none"/>
        </w:rPr>
        <w:t>家的，终止本次采购活动，并发布终止采购活动公告。</w:t>
      </w:r>
      <w:bookmarkEnd w:id="23"/>
    </w:p>
    <w:p w14:paraId="6EA47D33">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4、 最后报价</w:t>
      </w:r>
    </w:p>
    <w:p w14:paraId="1F533936">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4.1资格审查结束后，评审小组应当要求所有实质性响应的供应商在规定时间内提交最后报价，提交最后报价的供应商不得少于</w:t>
      </w:r>
      <w:r>
        <w:rPr>
          <w:rFonts w:hint="eastAsia" w:ascii="宋体" w:hAnsi="宋体" w:cs="宋体"/>
          <w:kern w:val="0"/>
          <w:highlight w:val="none"/>
          <w:lang w:val="en-US" w:eastAsia="zh-CN"/>
        </w:rPr>
        <w:t>3</w:t>
      </w:r>
      <w:r>
        <w:rPr>
          <w:rFonts w:hint="eastAsia" w:ascii="宋体" w:hAnsi="宋体" w:eastAsia="宋体" w:cs="宋体"/>
          <w:kern w:val="0"/>
          <w:highlight w:val="none"/>
          <w:lang w:val="en-US" w:eastAsia="zh-CN"/>
        </w:rPr>
        <w:t>家。</w:t>
      </w:r>
    </w:p>
    <w:p w14:paraId="7079508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4.2供应商最后报价不得高于对该项目之前的报价，否则，评审小组应当对其比选申请文件按无效处理，并说明理由。</w:t>
      </w:r>
    </w:p>
    <w:p w14:paraId="0596E27E">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4.3供应商最后报价应当由法定代表人（负责人）/主要负责人/本人或其授权代表签字确认或加盖公章。最后报价是供应商比选申请文件的有效组成部分。</w:t>
      </w:r>
    </w:p>
    <w:p w14:paraId="266361D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14:paraId="44DBD91A">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5、编写评审报告</w:t>
      </w:r>
    </w:p>
    <w:p w14:paraId="0FDD3A8B">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评审小组推荐成交候选供应商后，应向出具评审报告。评审报告应当包括以下主要内容：</w:t>
      </w:r>
    </w:p>
    <w:p w14:paraId="4105212A">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（1）邀请供应商参加采购活动的具体方式和相关情况，以及参加采购活动的供应商名单；</w:t>
      </w:r>
    </w:p>
    <w:p w14:paraId="47A27BFF">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（2）评审日期和地点，评审小组成员名单；</w:t>
      </w:r>
    </w:p>
    <w:p w14:paraId="37D87B0D">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（3）评审情况记录和说明，包括对供应商的资格审查情况、报价情况等；</w:t>
      </w:r>
    </w:p>
    <w:p w14:paraId="569FFE53">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（4）推荐的成交候选人的名单。</w:t>
      </w:r>
    </w:p>
    <w:p w14:paraId="0023A671">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14:paraId="04A76555">
      <w:pPr>
        <w:spacing w:line="360" w:lineRule="auto"/>
        <w:ind w:firstLine="403" w:firstLineChars="192"/>
        <w:rPr>
          <w:rFonts w:hint="eastAsia" w:ascii="宋体" w:hAnsi="宋体" w:eastAsia="宋体" w:cs="宋体"/>
          <w:b/>
          <w:kern w:val="0"/>
          <w:highlight w:val="none"/>
          <w:lang w:val="en-US" w:eastAsia="zh-CN"/>
        </w:rPr>
      </w:pPr>
      <w:r>
        <w:rPr>
          <w:rFonts w:hint="eastAsia" w:ascii="宋体" w:hAnsi="宋体" w:eastAsia="宋体" w:cs="宋体"/>
          <w:b/>
          <w:kern w:val="0"/>
          <w:highlight w:val="none"/>
          <w:lang w:val="en-US" w:eastAsia="zh-CN"/>
        </w:rPr>
        <w:t>6、供应商澄清、说明</w:t>
      </w:r>
    </w:p>
    <w:p w14:paraId="72BD487C">
      <w:pPr>
        <w:spacing w:line="360" w:lineRule="auto"/>
        <w:ind w:firstLine="403" w:firstLineChars="192"/>
        <w:rPr>
          <w:rFonts w:hint="eastAsia" w:ascii="宋体" w:hAnsi="宋体" w:eastAsia="宋体" w:cs="宋体"/>
          <w:kern w:val="0"/>
          <w:highlight w:val="none"/>
          <w:lang w:val="en-US" w:eastAsia="zh-CN"/>
        </w:rPr>
      </w:pPr>
      <w:r>
        <w:rPr>
          <w:rFonts w:hint="eastAsia" w:ascii="宋体" w:hAnsi="宋体" w:eastAsia="宋体" w:cs="宋体"/>
          <w:kern w:val="0"/>
          <w:highlight w:val="none"/>
          <w:lang w:val="en-US" w:eastAsia="zh-CN"/>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61EF0AD4">
      <w:pPr>
        <w:spacing w:line="360" w:lineRule="auto"/>
        <w:ind w:firstLine="403" w:firstLineChars="192"/>
        <w:rPr>
          <w:rFonts w:hint="eastAsia" w:ascii="宋体" w:hAnsi="宋体" w:cs="宋体"/>
          <w:kern w:val="0"/>
        </w:rPr>
      </w:pPr>
      <w:r>
        <w:rPr>
          <w:rFonts w:hint="eastAsia" w:ascii="宋体" w:hAnsi="宋体" w:eastAsia="宋体" w:cs="宋体"/>
          <w:kern w:val="0"/>
          <w:highlight w:val="none"/>
          <w:lang w:val="en-US" w:eastAsia="zh-CN"/>
        </w:rPr>
        <w:t>6.2评审小组要求供应商澄清、说明或者更正比选申请文件应当以书面形式作出。供应商的澄清、说明或者更正应当由法定代表人（负责人）/主要负责人/本人或其授权代表签字或者加盖公章。</w:t>
      </w:r>
    </w:p>
    <w:p w14:paraId="423482E8">
      <w:pPr>
        <w:pStyle w:val="3"/>
        <w:numPr>
          <w:ilvl w:val="0"/>
          <w:numId w:val="0"/>
        </w:numPr>
        <w:spacing w:before="0" w:after="0" w:line="360" w:lineRule="auto"/>
        <w:jc w:val="left"/>
      </w:pPr>
      <w:r>
        <w:rPr>
          <w:rFonts w:hint="eastAsia"/>
        </w:rPr>
        <w:t>八</w:t>
      </w:r>
      <w:r>
        <w:t>、重新</w:t>
      </w:r>
      <w:r>
        <w:rPr>
          <w:rFonts w:hint="eastAsia"/>
        </w:rPr>
        <w:t>比选</w:t>
      </w:r>
      <w:r>
        <w:t>或终止比选</w:t>
      </w:r>
    </w:p>
    <w:p w14:paraId="0FA66094">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14:paraId="4301249B">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14:paraId="3E6B3310">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14:paraId="761DBA51">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14:paraId="6CD31AF8">
      <w:pPr>
        <w:pStyle w:val="3"/>
        <w:numPr>
          <w:ilvl w:val="0"/>
          <w:numId w:val="0"/>
        </w:numPr>
        <w:spacing w:before="0" w:after="0" w:line="360" w:lineRule="auto"/>
        <w:jc w:val="left"/>
        <w:rPr>
          <w:rFonts w:cs="Times New Roman"/>
        </w:rPr>
      </w:pPr>
      <w:r>
        <w:rPr>
          <w:rFonts w:hint="eastAsia"/>
        </w:rPr>
        <w:t>九、合同签订</w:t>
      </w:r>
    </w:p>
    <w:p w14:paraId="443E6506">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14:paraId="1BE1A8A3">
      <w:pPr>
        <w:spacing w:line="360" w:lineRule="auto"/>
        <w:ind w:firstLine="404" w:firstLineChars="200"/>
        <w:rPr>
          <w:rFonts w:ascii="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8"/>
      <w:bookmarkEnd w:id="9"/>
      <w:bookmarkEnd w:id="10"/>
      <w:bookmarkEnd w:id="11"/>
      <w:bookmarkEnd w:id="16"/>
      <w:bookmarkEnd w:id="17"/>
      <w:bookmarkEnd w:id="18"/>
      <w:bookmarkStart w:id="24" w:name="_Toc173895657"/>
      <w:bookmarkStart w:id="25" w:name="_Toc211679181"/>
      <w:bookmarkStart w:id="26" w:name="_Toc173895842"/>
      <w:bookmarkStart w:id="27" w:name="_Toc180296784"/>
      <w:r>
        <w:rPr>
          <w:rFonts w:ascii="宋体"/>
          <w:spacing w:val="-4"/>
        </w:rPr>
        <w:br w:type="page"/>
      </w:r>
    </w:p>
    <w:p w14:paraId="21BDB4FD">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4"/>
      <w:bookmarkEnd w:id="25"/>
      <w:bookmarkEnd w:id="26"/>
      <w:bookmarkEnd w:id="27"/>
      <w:r>
        <w:rPr>
          <w:rFonts w:hint="eastAsia" w:ascii="宋体" w:hAnsi="宋体" w:cs="宋体"/>
          <w:b/>
          <w:bCs/>
          <w:kern w:val="44"/>
          <w:sz w:val="32"/>
          <w:szCs w:val="32"/>
        </w:rPr>
        <w:t>清单及技术要求</w:t>
      </w:r>
    </w:p>
    <w:p w14:paraId="61730CC2">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14:paraId="0F7F5335">
      <w:pPr>
        <w:rPr>
          <w:rFonts w:ascii="宋体"/>
        </w:rPr>
      </w:pPr>
    </w:p>
    <w:p w14:paraId="73402F08">
      <w:pPr>
        <w:pStyle w:val="3"/>
        <w:numPr>
          <w:ilvl w:val="0"/>
          <w:numId w:val="0"/>
        </w:numPr>
        <w:spacing w:before="0" w:after="0" w:line="336" w:lineRule="auto"/>
        <w:jc w:val="left"/>
        <w:rPr>
          <w:rFonts w:cs="Times New Roman"/>
        </w:rPr>
      </w:pPr>
      <w:r>
        <w:rPr>
          <w:rFonts w:hint="eastAsia"/>
        </w:rPr>
        <w:t>一、项目概况</w:t>
      </w:r>
    </w:p>
    <w:p w14:paraId="6694DE1E">
      <w:pPr>
        <w:numPr>
          <w:ilvl w:val="0"/>
          <w:numId w:val="3"/>
        </w:numPr>
        <w:spacing w:after="156" w:afterLines="50" w:line="420" w:lineRule="exact"/>
        <w:ind w:firstLine="420" w:firstLineChars="0"/>
        <w:rPr>
          <w:rFonts w:hint="eastAsia" w:ascii="宋体" w:hAnsi="宋体" w:cs="宋体"/>
          <w:spacing w:val="-4"/>
        </w:rPr>
      </w:pPr>
      <w:r>
        <w:rPr>
          <w:rFonts w:hint="eastAsia" w:ascii="宋体" w:hAnsi="宋体" w:cs="宋体"/>
          <w:spacing w:val="-4"/>
        </w:rPr>
        <w:t>本项目共1个包，采购</w:t>
      </w:r>
      <w:r>
        <w:rPr>
          <w:rFonts w:hint="eastAsia" w:ascii="宋体" w:hAnsi="宋体" w:cs="宋体"/>
          <w:spacing w:val="-4"/>
          <w:lang w:eastAsia="zh-CN"/>
        </w:rPr>
        <w:t>资阳市中心医院</w:t>
      </w:r>
      <w:r>
        <w:rPr>
          <w:rFonts w:hint="eastAsia" w:ascii="宋体" w:hAnsi="宋体" w:cs="宋体"/>
          <w:spacing w:val="-4"/>
          <w:lang w:val="en-US" w:eastAsia="zh-CN"/>
        </w:rPr>
        <w:t>污水站污水池检修口盖板更换采购项目</w:t>
      </w:r>
      <w:r>
        <w:rPr>
          <w:rFonts w:hint="eastAsia" w:ascii="宋体" w:hAnsi="宋体" w:cs="宋体"/>
          <w:spacing w:val="-4"/>
        </w:rPr>
        <w:t>。</w:t>
      </w:r>
    </w:p>
    <w:p w14:paraId="21E478B5">
      <w:pPr>
        <w:spacing w:after="156" w:afterLines="50" w:line="420" w:lineRule="exact"/>
        <w:ind w:firstLine="404" w:firstLineChars="200"/>
        <w:rPr>
          <w:rFonts w:hAnsi="宋体"/>
          <w:kern w:val="0"/>
        </w:rPr>
      </w:pPr>
      <w:r>
        <w:rPr>
          <w:rFonts w:hint="eastAsia" w:ascii="宋体" w:hAnsi="宋体" w:cs="宋体"/>
          <w:spacing w:val="-4"/>
        </w:rPr>
        <w:t>本项目</w:t>
      </w:r>
      <w:r>
        <w:rPr>
          <w:rFonts w:hint="eastAsia" w:ascii="宋体" w:hAnsi="宋体" w:cs="宋体"/>
          <w:spacing w:val="-4"/>
          <w:lang w:val="en-US" w:eastAsia="zh-CN"/>
        </w:rPr>
        <w:t>采购最高限价：42500元</w:t>
      </w:r>
      <w:r>
        <w:rPr>
          <w:rFonts w:hint="eastAsia" w:ascii="宋体" w:hAnsi="宋体" w:cs="宋体"/>
          <w:spacing w:val="-4"/>
        </w:rPr>
        <w:t>。</w:t>
      </w:r>
      <w:r>
        <w:rPr>
          <w:rFonts w:hint="eastAsia" w:ascii="宋体" w:hAnsi="宋体" w:cs="宋体"/>
          <w:spacing w:val="-4"/>
          <w:lang w:val="en-US" w:eastAsia="zh-CN"/>
        </w:rPr>
        <w:t>单价限价见下表。高于采购限价</w:t>
      </w:r>
      <w:r>
        <w:rPr>
          <w:rFonts w:hint="eastAsia" w:hAnsi="宋体"/>
          <w:kern w:val="0"/>
        </w:rPr>
        <w:t>的报价为无效响应。</w:t>
      </w:r>
    </w:p>
    <w:tbl>
      <w:tblPr>
        <w:tblStyle w:val="27"/>
        <w:tblW w:w="8925" w:type="dxa"/>
        <w:tblInd w:w="93" w:type="dxa"/>
        <w:tblLayout w:type="fixed"/>
        <w:tblCellMar>
          <w:top w:w="0" w:type="dxa"/>
          <w:left w:w="108" w:type="dxa"/>
          <w:bottom w:w="0" w:type="dxa"/>
          <w:right w:w="108" w:type="dxa"/>
        </w:tblCellMar>
      </w:tblPr>
      <w:tblGrid>
        <w:gridCol w:w="1462"/>
        <w:gridCol w:w="2268"/>
        <w:gridCol w:w="1134"/>
        <w:gridCol w:w="1275"/>
        <w:gridCol w:w="1393"/>
        <w:gridCol w:w="1393"/>
      </w:tblGrid>
      <w:tr w14:paraId="7D65E0A8">
        <w:tblPrEx>
          <w:tblCellMar>
            <w:top w:w="0" w:type="dxa"/>
            <w:left w:w="108" w:type="dxa"/>
            <w:bottom w:w="0" w:type="dxa"/>
            <w:right w:w="108" w:type="dxa"/>
          </w:tblCellMar>
        </w:tblPrEx>
        <w:trPr>
          <w:trHeight w:val="56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83F95">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包号/品目</w:t>
            </w:r>
            <w:r>
              <w:rPr>
                <w:rFonts w:ascii="宋体" w:hAnsi="宋体" w:cs="宋体"/>
                <w:b/>
                <w:bCs/>
                <w:color w:val="000000"/>
                <w:kern w:val="0"/>
                <w:sz w:val="20"/>
                <w:szCs w:val="20"/>
                <w:lang w:bidi="ar"/>
              </w:rPr>
              <w:t>号</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628A">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val="en-US" w:eastAsia="zh-CN" w:bidi="ar"/>
              </w:rPr>
              <w:t>标的</w:t>
            </w:r>
            <w:r>
              <w:rPr>
                <w:rFonts w:hint="eastAsia" w:ascii="宋体" w:hAnsi="宋体" w:cs="宋体"/>
                <w:b/>
                <w:bCs/>
                <w:color w:val="000000"/>
                <w:kern w:val="0"/>
                <w:sz w:val="20"/>
                <w:szCs w:val="20"/>
                <w:lang w:bidi="ar"/>
              </w:rPr>
              <w:t>名称</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AC2">
            <w:pPr>
              <w:widowControl/>
              <w:jc w:val="center"/>
              <w:textAlignment w:val="center"/>
              <w:rPr>
                <w:rFonts w:ascii="宋体" w:hAnsi="宋体" w:cs="宋体"/>
                <w:b/>
                <w:bCs/>
                <w:color w:val="000000"/>
                <w:sz w:val="20"/>
                <w:szCs w:val="20"/>
              </w:rPr>
            </w:pPr>
            <w:r>
              <w:rPr>
                <w:rFonts w:hint="eastAsia" w:ascii="宋体" w:hAnsi="宋体" w:cs="宋体"/>
                <w:b/>
                <w:bCs/>
                <w:color w:val="000000"/>
                <w:kern w:val="0"/>
                <w:sz w:val="20"/>
                <w:szCs w:val="20"/>
                <w:lang w:bidi="ar"/>
              </w:rPr>
              <w:t>计量单位</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3BF6">
            <w:pPr>
              <w:widowControl/>
              <w:jc w:val="center"/>
              <w:textAlignment w:val="center"/>
              <w:rPr>
                <w:rFonts w:ascii="宋体" w:hAnsi="宋体" w:cs="宋体"/>
                <w:b/>
                <w:bCs/>
                <w:color w:val="000000"/>
                <w:kern w:val="0"/>
                <w:sz w:val="20"/>
                <w:szCs w:val="20"/>
                <w:lang w:bidi="ar"/>
              </w:rPr>
            </w:pPr>
            <w:r>
              <w:rPr>
                <w:rFonts w:hint="eastAsia" w:ascii="宋体" w:hAnsi="宋体" w:cs="宋体"/>
                <w:b/>
                <w:bCs/>
                <w:color w:val="000000"/>
                <w:kern w:val="0"/>
                <w:sz w:val="20"/>
                <w:szCs w:val="20"/>
                <w:lang w:bidi="ar"/>
              </w:rPr>
              <w:t>数量</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E760">
            <w:pPr>
              <w:widowControl/>
              <w:jc w:val="center"/>
              <w:textAlignment w:val="center"/>
              <w:rPr>
                <w:rFonts w:hint="default" w:ascii="宋体" w:hAnsi="宋体" w:cs="宋体"/>
                <w:b/>
                <w:bCs/>
                <w:color w:val="000000"/>
                <w:sz w:val="20"/>
                <w:szCs w:val="20"/>
                <w:lang w:val="en-US"/>
              </w:rPr>
            </w:pPr>
            <w:r>
              <w:rPr>
                <w:rFonts w:hint="eastAsia" w:ascii="宋体" w:hAnsi="宋体" w:cs="宋体"/>
                <w:b/>
                <w:bCs/>
                <w:color w:val="000000"/>
                <w:sz w:val="20"/>
                <w:szCs w:val="20"/>
                <w:lang w:val="en-US" w:eastAsia="zh-CN"/>
              </w:rPr>
              <w:t>采购单价限价（单位：元）</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F9C04">
            <w:pPr>
              <w:widowControl/>
              <w:jc w:val="center"/>
              <w:textAlignment w:val="center"/>
              <w:rPr>
                <w:rFonts w:hint="default" w:ascii="宋体" w:hAnsi="宋体" w:cs="宋体"/>
                <w:b/>
                <w:bCs/>
                <w:color w:val="000000"/>
                <w:sz w:val="20"/>
                <w:szCs w:val="20"/>
                <w:lang w:val="en-US" w:eastAsia="zh-CN"/>
              </w:rPr>
            </w:pPr>
            <w:r>
              <w:rPr>
                <w:rFonts w:hint="eastAsia" w:ascii="宋体" w:hAnsi="宋体" w:cs="宋体"/>
                <w:b/>
                <w:bCs/>
                <w:color w:val="000000"/>
                <w:sz w:val="20"/>
                <w:szCs w:val="20"/>
                <w:lang w:val="en-US" w:eastAsia="zh-CN"/>
              </w:rPr>
              <w:t>采购总价限价（单位：元）</w:t>
            </w:r>
          </w:p>
        </w:tc>
      </w:tr>
      <w:tr w14:paraId="0EAE82EC">
        <w:tblPrEx>
          <w:tblCellMar>
            <w:top w:w="0" w:type="dxa"/>
            <w:left w:w="108" w:type="dxa"/>
            <w:bottom w:w="0" w:type="dxa"/>
            <w:right w:w="108" w:type="dxa"/>
          </w:tblCellMar>
        </w:tblPrEx>
        <w:trPr>
          <w:trHeight w:val="680" w:hRule="atLeast"/>
        </w:trPr>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479CC">
            <w:pPr>
              <w:widowControl/>
              <w:jc w:val="center"/>
              <w:textAlignment w:val="center"/>
              <w:rPr>
                <w:rFonts w:hint="eastAsia" w:ascii="宋体" w:hAnsi="宋体" w:cs="宋体"/>
                <w:color w:val="000000"/>
                <w:sz w:val="22"/>
                <w:szCs w:val="16"/>
                <w:lang w:val="en-US" w:eastAsia="zh-CN"/>
              </w:rPr>
            </w:pPr>
            <w:r>
              <w:rPr>
                <w:rFonts w:hint="eastAsia" w:ascii="宋体" w:hAnsi="宋体" w:cs="宋体"/>
                <w:color w:val="000000"/>
                <w:sz w:val="22"/>
                <w:szCs w:val="16"/>
                <w:lang w:val="en-US" w:eastAsia="zh-CN"/>
              </w:rPr>
              <w:t>01-01</w:t>
            </w: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8D8BF">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污水站污水池检修口盖板更换</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899E">
            <w:pPr>
              <w:widowControl/>
              <w:jc w:val="center"/>
              <w:textAlignment w:val="center"/>
              <w:rPr>
                <w:rFonts w:hint="eastAsia" w:ascii="宋体" w:hAnsi="宋体" w:cs="宋体"/>
                <w:color w:val="000000"/>
                <w:sz w:val="22"/>
                <w:szCs w:val="16"/>
                <w:lang w:val="en-US" w:eastAsia="zh-CN"/>
              </w:rPr>
            </w:pPr>
            <w:r>
              <w:rPr>
                <w:rFonts w:hint="eastAsia" w:ascii="宋体" w:hAnsi="宋体" w:cs="宋体"/>
                <w:color w:val="000000"/>
                <w:sz w:val="22"/>
                <w:szCs w:val="16"/>
                <w:lang w:val="en-US" w:eastAsia="zh-CN"/>
              </w:rPr>
              <w:t>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F8806">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8004">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42500.00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D3C7">
            <w:pPr>
              <w:keepNext w:val="0"/>
              <w:keepLines w:val="0"/>
              <w:widowControl/>
              <w:suppressLineNumbers w:val="0"/>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42500.00</w:t>
            </w:r>
          </w:p>
        </w:tc>
      </w:tr>
    </w:tbl>
    <w:p w14:paraId="1B54ADD7">
      <w:pPr>
        <w:widowControl/>
        <w:jc w:val="center"/>
        <w:textAlignment w:val="center"/>
        <w:rPr>
          <w:rFonts w:hint="eastAsia" w:ascii="宋体" w:hAnsi="宋体" w:cs="宋体"/>
          <w:color w:val="000000"/>
          <w:sz w:val="22"/>
          <w:szCs w:val="16"/>
          <w:lang w:val="en-US" w:eastAsia="zh-CN"/>
        </w:rPr>
      </w:pPr>
    </w:p>
    <w:p w14:paraId="44CB3223">
      <w:pPr>
        <w:pStyle w:val="3"/>
        <w:numPr>
          <w:ilvl w:val="0"/>
          <w:numId w:val="0"/>
        </w:numPr>
        <w:spacing w:before="0" w:after="0" w:line="336" w:lineRule="auto"/>
        <w:jc w:val="left"/>
        <w:rPr>
          <w:rFonts w:cs="Times New Roman"/>
        </w:rPr>
      </w:pPr>
      <w:r>
        <w:rPr>
          <w:rFonts w:hint="eastAsia"/>
        </w:rPr>
        <w:t>★二、商务要求</w:t>
      </w:r>
    </w:p>
    <w:p w14:paraId="09320722">
      <w:pPr>
        <w:spacing w:line="500" w:lineRule="exact"/>
        <w:rPr>
          <w:rFonts w:ascii="宋体"/>
          <w:b/>
          <w:bCs/>
        </w:rPr>
      </w:pPr>
      <w:r>
        <w:rPr>
          <w:rFonts w:ascii="宋体" w:hAnsi="宋体" w:cs="宋体"/>
          <w:b/>
          <w:bCs/>
        </w:rPr>
        <w:t>1</w:t>
      </w:r>
      <w:r>
        <w:rPr>
          <w:rFonts w:hint="eastAsia" w:ascii="宋体" w:hAnsi="宋体" w:cs="宋体"/>
          <w:b/>
          <w:bCs/>
        </w:rPr>
        <w:t>．</w:t>
      </w:r>
      <w:r>
        <w:rPr>
          <w:rFonts w:hint="eastAsia" w:ascii="宋体" w:hAnsi="宋体" w:cs="宋体"/>
          <w:b/>
          <w:bCs/>
          <w:lang w:val="en-US" w:eastAsia="zh-CN"/>
        </w:rPr>
        <w:t>项目完成时间</w:t>
      </w:r>
      <w:r>
        <w:rPr>
          <w:rFonts w:hint="eastAsia" w:cs="宋体" w:asciiTheme="minorEastAsia" w:hAnsiTheme="minorEastAsia"/>
          <w:lang w:val="en-US" w:eastAsia="zh-CN"/>
        </w:rPr>
        <w:t>：合同签订后15个工作</w:t>
      </w:r>
      <w:r>
        <w:rPr>
          <w:rFonts w:hint="eastAsia" w:cs="宋体" w:asciiTheme="minorEastAsia" w:hAnsiTheme="minorEastAsia" w:eastAsiaTheme="minorEastAsia"/>
        </w:rPr>
        <w:t>日内</w:t>
      </w:r>
      <w:r>
        <w:rPr>
          <w:rFonts w:hint="eastAsia" w:cs="宋体" w:asciiTheme="minorEastAsia" w:hAnsiTheme="minorEastAsia" w:eastAsiaTheme="minorEastAsia"/>
          <w:color w:val="auto"/>
        </w:rPr>
        <w:t>完成</w:t>
      </w:r>
      <w:r>
        <w:rPr>
          <w:rFonts w:hint="eastAsia" w:cs="宋体" w:asciiTheme="minorEastAsia" w:hAnsiTheme="minorEastAsia" w:eastAsiaTheme="minorEastAsia"/>
        </w:rPr>
        <w:t>。</w:t>
      </w:r>
    </w:p>
    <w:p w14:paraId="06AB223B">
      <w:pPr>
        <w:spacing w:line="500" w:lineRule="exact"/>
        <w:rPr>
          <w:rFonts w:hint="eastAsia" w:ascii="宋体" w:hAnsi="宋体" w:cs="宋体"/>
          <w:spacing w:val="-4"/>
          <w:lang w:val="en-US" w:eastAsia="zh-CN"/>
        </w:rPr>
      </w:pPr>
      <w:r>
        <w:rPr>
          <w:rFonts w:hint="eastAsia" w:ascii="宋体" w:hAnsi="宋体" w:cs="宋体"/>
          <w:b/>
          <w:bCs/>
        </w:rPr>
        <w:t>2．</w:t>
      </w:r>
      <w:r>
        <w:rPr>
          <w:rFonts w:hint="eastAsia" w:ascii="宋体" w:hAnsi="宋体" w:cs="宋体"/>
          <w:b/>
          <w:bCs/>
          <w:lang w:val="en-US" w:eastAsia="zh-CN"/>
        </w:rPr>
        <w:t>交货</w:t>
      </w:r>
      <w:r>
        <w:rPr>
          <w:rFonts w:hint="eastAsia" w:ascii="宋体" w:hAnsi="宋体" w:cs="宋体"/>
          <w:b/>
          <w:bCs/>
        </w:rPr>
        <w:t>地点</w:t>
      </w:r>
      <w:r>
        <w:rPr>
          <w:rFonts w:hint="eastAsia" w:cs="宋体" w:asciiTheme="minorEastAsia" w:hAnsiTheme="minorEastAsia"/>
          <w:lang w:val="en-US" w:eastAsia="zh-CN"/>
        </w:rPr>
        <w:t>：资阳市中心医院。</w:t>
      </w:r>
    </w:p>
    <w:p w14:paraId="2B06965C">
      <w:pPr>
        <w:spacing w:line="520" w:lineRule="exact"/>
        <w:rPr>
          <w:rFonts w:hint="eastAsia" w:cs="宋体" w:asciiTheme="minorEastAsia" w:hAnsiTheme="minorEastAsia"/>
          <w:lang w:val="en-US" w:eastAsia="zh-CN"/>
        </w:rPr>
      </w:pPr>
      <w:r>
        <w:rPr>
          <w:rFonts w:hint="eastAsia" w:ascii="宋体" w:hAnsi="宋体" w:cs="宋体"/>
          <w:b/>
          <w:bCs/>
          <w:lang w:val="en-US" w:eastAsia="zh-CN"/>
        </w:rPr>
        <w:t>3</w:t>
      </w:r>
      <w:r>
        <w:rPr>
          <w:rFonts w:hint="eastAsia" w:ascii="宋体" w:hAnsi="宋体" w:cs="宋体"/>
          <w:b/>
          <w:bCs/>
        </w:rPr>
        <w:t>．</w:t>
      </w:r>
      <w:r>
        <w:rPr>
          <w:rFonts w:hint="eastAsia" w:cs="宋体" w:asciiTheme="minorEastAsia" w:hAnsiTheme="minorEastAsia" w:eastAsiaTheme="minorEastAsia"/>
          <w:b/>
          <w:bCs/>
        </w:rPr>
        <w:t>付款方式</w:t>
      </w:r>
      <w:r>
        <w:rPr>
          <w:rFonts w:hint="eastAsia" w:cs="宋体" w:asciiTheme="minorEastAsia" w:hAnsiTheme="minorEastAsia" w:eastAsiaTheme="minorEastAsia"/>
        </w:rPr>
        <w:t>：</w:t>
      </w:r>
      <w:r>
        <w:rPr>
          <w:rFonts w:hint="eastAsia" w:cs="宋体" w:asciiTheme="minorEastAsia" w:hAnsiTheme="minorEastAsia" w:eastAsiaTheme="minorEastAsia"/>
          <w:lang w:val="en-US" w:eastAsia="zh-CN"/>
        </w:rPr>
        <w:t>项目完成经采购方验收合格后第二月支付总金额的80%，余下20%6个月后无息支付</w:t>
      </w:r>
      <w:r>
        <w:rPr>
          <w:rFonts w:hint="eastAsia" w:cs="宋体" w:asciiTheme="minorEastAsia" w:hAnsiTheme="minorEastAsia" w:eastAsiaTheme="minorEastAsia"/>
        </w:rPr>
        <w:t>。</w:t>
      </w:r>
      <w:r>
        <w:rPr>
          <w:rFonts w:hint="eastAsia" w:cs="宋体" w:asciiTheme="minorEastAsia" w:hAnsiTheme="minorEastAsia" w:eastAsiaTheme="minorEastAsia"/>
          <w:lang w:val="en-US" w:eastAsia="zh-CN"/>
        </w:rPr>
        <w:t>质保期一年</w:t>
      </w:r>
      <w:r>
        <w:rPr>
          <w:rFonts w:hint="eastAsia" w:cs="宋体" w:asciiTheme="minorEastAsia" w:hAnsiTheme="minorEastAsia" w:eastAsiaTheme="minorEastAsia"/>
          <w:lang w:eastAsia="zh-CN"/>
        </w:rPr>
        <w:t>。</w:t>
      </w:r>
      <w:r>
        <w:rPr>
          <w:rFonts w:hint="eastAsia" w:cs="宋体" w:asciiTheme="minorEastAsia" w:hAnsiTheme="minorEastAsia"/>
          <w:lang w:val="en-US" w:eastAsia="zh-CN"/>
        </w:rPr>
        <w:t>供应商应向采购人出具合法有</w:t>
      </w:r>
      <w:bookmarkStart w:id="41" w:name="_GoBack"/>
      <w:bookmarkEnd w:id="41"/>
      <w:r>
        <w:rPr>
          <w:rFonts w:hint="eastAsia" w:cs="宋体" w:asciiTheme="minorEastAsia" w:hAnsiTheme="minorEastAsia"/>
          <w:lang w:val="en-US" w:eastAsia="zh-CN"/>
        </w:rPr>
        <w:t>效完整的完税发票及凭证资料进行支付结算。</w:t>
      </w:r>
    </w:p>
    <w:p w14:paraId="23628F81">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cs="宋体" w:asciiTheme="minorEastAsia" w:hAnsiTheme="minorEastAsia" w:eastAsiaTheme="minorEastAsia"/>
          <w:kern w:val="2"/>
          <w:sz w:val="21"/>
          <w:szCs w:val="22"/>
          <w:lang w:val="en-US" w:eastAsia="zh-CN" w:bidi="ar-SA"/>
        </w:rPr>
      </w:pPr>
      <w:r>
        <w:rPr>
          <w:rFonts w:hint="eastAsia" w:ascii="宋体" w:hAnsi="宋体" w:cs="宋体"/>
          <w:b/>
          <w:bCs/>
          <w:lang w:val="en-US" w:eastAsia="zh-CN"/>
        </w:rPr>
        <w:t>4</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包装方式及运输</w:t>
      </w:r>
      <w:r>
        <w:rPr>
          <w:rFonts w:hint="eastAsia" w:cs="宋体" w:asciiTheme="minorEastAsia" w:hAnsiTheme="minorEastAsia"/>
          <w:kern w:val="2"/>
          <w:sz w:val="21"/>
          <w:szCs w:val="22"/>
          <w:lang w:val="en-US" w:eastAsia="zh-CN" w:bidi="ar-SA"/>
        </w:rPr>
        <w:t>：</w:t>
      </w:r>
      <w:r>
        <w:rPr>
          <w:rFonts w:hint="eastAsia" w:cs="宋体" w:asciiTheme="minorEastAsia" w:hAnsiTheme="minorEastAsia" w:eastAsiaTheme="minorEastAsia"/>
          <w:kern w:val="2"/>
          <w:sz w:val="21"/>
          <w:szCs w:val="22"/>
          <w:lang w:val="en-US" w:eastAsia="zh-CN" w:bidi="ar-SA"/>
        </w:rPr>
        <w:t>涉及的商品包装和快递包装，均应符合《商品包装政府采购需求标准（试行）》《快递包装政府采购需求标准（试行）》的要求，包装应适应于远距离运输、防潮、防震、防锈和防野蛮装卸，以确保货物安全无损运抵指定地点。</w:t>
      </w:r>
    </w:p>
    <w:p w14:paraId="6B2F5188">
      <w:pPr>
        <w:pStyle w:val="94"/>
        <w:rPr>
          <w:rFonts w:hint="eastAsia" w:cs="宋体" w:asciiTheme="minorEastAsia" w:hAnsiTheme="minorEastAsia" w:eastAsiaTheme="minorEastAsia"/>
          <w:kern w:val="2"/>
          <w:sz w:val="21"/>
          <w:szCs w:val="22"/>
          <w:lang w:val="en-US" w:eastAsia="zh-CN" w:bidi="ar-SA"/>
        </w:rPr>
      </w:pPr>
      <w:r>
        <w:rPr>
          <w:rFonts w:hint="eastAsia" w:hAnsi="宋体" w:cs="宋体"/>
          <w:b/>
          <w:bCs/>
          <w:lang w:val="en-US" w:eastAsia="zh-CN"/>
        </w:rPr>
        <w:t>5</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质量保障</w:t>
      </w:r>
      <w:r>
        <w:rPr>
          <w:rFonts w:hint="eastAsia" w:cs="宋体" w:asciiTheme="minorEastAsia" w:hAnsiTheme="minorEastAsia" w:eastAsiaTheme="minorEastAsia"/>
          <w:kern w:val="2"/>
          <w:sz w:val="21"/>
          <w:szCs w:val="22"/>
          <w:lang w:val="en-US" w:eastAsia="zh-CN" w:bidi="ar-SA"/>
        </w:rPr>
        <w:t>：本项目管材采用304不锈钢，并附合格证。</w:t>
      </w:r>
    </w:p>
    <w:p w14:paraId="751D44B3">
      <w:pPr>
        <w:spacing w:after="156" w:afterLines="50" w:line="420" w:lineRule="exact"/>
        <w:rPr>
          <w:rFonts w:hint="default" w:ascii="宋体" w:hAnsi="宋体" w:cs="宋体"/>
          <w:spacing w:val="-4"/>
          <w:lang w:val="en-US" w:eastAsia="zh-CN"/>
        </w:rPr>
      </w:pPr>
      <w:r>
        <w:rPr>
          <w:rFonts w:hint="eastAsia" w:hAnsi="宋体" w:cs="宋体"/>
          <w:b/>
          <w:bCs/>
          <w:lang w:val="en-US" w:eastAsia="zh-CN"/>
        </w:rPr>
        <w:t>6</w:t>
      </w:r>
      <w:r>
        <w:rPr>
          <w:rFonts w:hint="eastAsia" w:ascii="宋体" w:hAnsi="宋体" w:cs="宋体"/>
          <w:b/>
          <w:bCs/>
        </w:rPr>
        <w:t>．</w:t>
      </w:r>
      <w:r>
        <w:rPr>
          <w:rFonts w:hint="eastAsia" w:cs="宋体" w:asciiTheme="minorEastAsia" w:hAnsiTheme="minorEastAsia" w:eastAsiaTheme="minorEastAsia"/>
          <w:b/>
          <w:bCs/>
          <w:kern w:val="2"/>
          <w:sz w:val="21"/>
          <w:szCs w:val="22"/>
          <w:lang w:val="en-US" w:eastAsia="zh-CN" w:bidi="ar-SA"/>
        </w:rPr>
        <w:t>其他</w:t>
      </w:r>
      <w:r>
        <w:rPr>
          <w:rFonts w:hint="eastAsia" w:cs="宋体" w:asciiTheme="minorEastAsia" w:hAnsiTheme="minorEastAsia" w:eastAsiaTheme="minorEastAsia"/>
          <w:kern w:val="2"/>
          <w:sz w:val="21"/>
          <w:szCs w:val="22"/>
          <w:lang w:val="en-US" w:eastAsia="zh-CN" w:bidi="ar-SA"/>
        </w:rPr>
        <w:t>：本项目发生的任何安全责任事故由中标人负责。具备焊工证。焊接方式符合《GB50661-2011》。提供项目材料报价明细及材料合格证。</w:t>
      </w:r>
    </w:p>
    <w:p w14:paraId="065D9515">
      <w:pPr>
        <w:pStyle w:val="3"/>
        <w:numPr>
          <w:ilvl w:val="0"/>
          <w:numId w:val="0"/>
        </w:numPr>
        <w:spacing w:before="0" w:after="0" w:line="336" w:lineRule="auto"/>
        <w:jc w:val="left"/>
      </w:pPr>
      <w:r>
        <w:rPr>
          <w:rFonts w:hint="eastAsia" w:ascii="宋体" w:hAnsi="宋体" w:cs="宋体"/>
          <w:spacing w:val="-4"/>
        </w:rPr>
        <w:t>★</w:t>
      </w:r>
      <w:r>
        <w:rPr>
          <w:rFonts w:hint="eastAsia"/>
        </w:rPr>
        <w:t>三、技术参数要求</w:t>
      </w:r>
    </w:p>
    <w:p w14:paraId="52FC4C97">
      <w:pPr>
        <w:spacing w:after="156" w:afterLines="50" w:line="420" w:lineRule="exact"/>
        <w:ind w:firstLine="420" w:firstLineChars="200"/>
        <w:rPr>
          <w:rFonts w:hint="default" w:ascii="宋体" w:hAnsi="宋体" w:eastAsia="宋体" w:cs="宋体"/>
          <w:spacing w:val="-4"/>
          <w:lang w:val="en-US" w:eastAsia="zh-CN"/>
        </w:rPr>
      </w:pPr>
      <w:r>
        <w:rPr>
          <w:rFonts w:ascii="宋体" w:hAnsi="宋体" w:cs="宋体"/>
          <w:b/>
          <w:bCs/>
        </w:rPr>
        <w:t>0</w:t>
      </w:r>
      <w:r>
        <w:rPr>
          <w:rFonts w:hint="eastAsia" w:ascii="宋体" w:hAnsi="宋体" w:cs="宋体"/>
          <w:b/>
          <w:bCs/>
        </w:rPr>
        <w:t>1-</w:t>
      </w:r>
      <w:r>
        <w:rPr>
          <w:rFonts w:ascii="宋体" w:hAnsi="宋体" w:cs="宋体"/>
          <w:b/>
          <w:bCs/>
        </w:rPr>
        <w:t>0</w:t>
      </w:r>
      <w:r>
        <w:rPr>
          <w:rFonts w:hint="eastAsia" w:ascii="宋体" w:hAnsi="宋体" w:cs="宋体"/>
          <w:b/>
          <w:bCs/>
        </w:rPr>
        <w:t xml:space="preserve">1 </w:t>
      </w:r>
      <w:r>
        <w:rPr>
          <w:rFonts w:hint="eastAsia" w:ascii="宋体" w:hAnsi="宋体" w:cs="宋体"/>
          <w:b/>
          <w:bCs/>
          <w:lang w:val="en-US" w:eastAsia="zh-CN"/>
        </w:rPr>
        <w:t>盖板更换采购项目</w:t>
      </w:r>
    </w:p>
    <w:p w14:paraId="0B0D88E9">
      <w:p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1、采用氩弧焊接，不锈钢盖板整体要求美观，无毛刺，盖板须有提手，方便操作。</w:t>
      </w:r>
    </w:p>
    <w:p w14:paraId="799513C2">
      <w:pPr>
        <w:numPr>
          <w:ilvl w:val="0"/>
          <w:numId w:val="0"/>
        </w:numP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2、承重支架采用38mm*25mm*1.0mm矩管做框架，内加强矩管要求间距120mm，确保焊接牢固；不锈钢钢板厚度</w:t>
      </w:r>
      <w:r>
        <w:rPr>
          <w:rFonts w:hint="eastAsia" w:ascii="宋体" w:hAnsi="宋体" w:eastAsia="宋体" w:cs="宋体"/>
          <w:b w:val="0"/>
          <w:bCs w:val="0"/>
          <w:sz w:val="21"/>
          <w:szCs w:val="21"/>
          <w:vertAlign w:val="baseline"/>
          <w:lang w:val="en-US" w:eastAsia="zh-CN"/>
        </w:rPr>
        <w:t>δ0.8mm</w:t>
      </w:r>
      <w:r>
        <w:rPr>
          <w:rFonts w:hint="eastAsia" w:ascii="仿宋" w:hAnsi="仿宋" w:eastAsia="仿宋" w:cs="仿宋"/>
          <w:sz w:val="21"/>
          <w:szCs w:val="21"/>
          <w:lang w:val="en-US" w:eastAsia="zh-CN"/>
        </w:rPr>
        <w:t>需要折边处理，支架与不锈钢钢板焊接牢固。</w:t>
      </w:r>
    </w:p>
    <w:p w14:paraId="1A605A72">
      <w:pPr>
        <w:numPr>
          <w:ilvl w:val="0"/>
          <w:numId w:val="0"/>
        </w:numPr>
        <w:rPr>
          <w:rFonts w:hint="eastAsia" w:ascii="宋体" w:hAnsi="宋体" w:cs="宋体"/>
          <w:spacing w:val="-4"/>
        </w:rPr>
      </w:pPr>
      <w:r>
        <w:rPr>
          <w:rFonts w:hint="eastAsia" w:ascii="仿宋" w:hAnsi="仿宋" w:eastAsia="仿宋" w:cs="仿宋"/>
          <w:sz w:val="21"/>
          <w:szCs w:val="21"/>
          <w:lang w:val="en-US" w:eastAsia="zh-CN"/>
        </w:rPr>
        <w:t>3、根据现场检修孔情况增加不锈钢支座，具体以现场实际情况为准。</w:t>
      </w:r>
    </w:p>
    <w:p w14:paraId="4E0287FF">
      <w:pPr>
        <w:rPr>
          <w:rFonts w:hint="eastAsia" w:ascii="宋体" w:hAnsi="宋体" w:cs="宋体"/>
          <w:spacing w:val="-4"/>
        </w:rPr>
      </w:pPr>
      <w:r>
        <w:rPr>
          <w:rFonts w:hint="eastAsia" w:ascii="宋体" w:hAnsi="宋体" w:cs="宋体"/>
          <w:spacing w:val="-4"/>
        </w:rPr>
        <w:br w:type="page"/>
      </w:r>
    </w:p>
    <w:p w14:paraId="47995E2A">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28" w:name="_Toc173895658"/>
      <w:bookmarkStart w:id="29" w:name="_Toc173895846"/>
      <w:bookmarkStart w:id="30" w:name="_Toc180296788"/>
      <w:bookmarkStart w:id="31" w:name="_Toc211679185"/>
      <w:r>
        <w:rPr>
          <w:rFonts w:hint="eastAsia" w:ascii="宋体" w:hAnsi="宋体" w:cs="宋体"/>
          <w:b/>
          <w:bCs/>
          <w:kern w:val="44"/>
          <w:sz w:val="32"/>
          <w:szCs w:val="32"/>
        </w:rPr>
        <w:t>比选申请文件的相关格式</w:t>
      </w:r>
      <w:bookmarkEnd w:id="28"/>
      <w:bookmarkEnd w:id="29"/>
      <w:bookmarkEnd w:id="30"/>
      <w:r>
        <w:rPr>
          <w:rFonts w:hint="eastAsia" w:ascii="宋体" w:hAnsi="宋体" w:cs="宋体"/>
          <w:b/>
          <w:bCs/>
          <w:kern w:val="44"/>
          <w:sz w:val="32"/>
          <w:szCs w:val="32"/>
        </w:rPr>
        <w:t>及要求</w:t>
      </w:r>
      <w:bookmarkEnd w:id="31"/>
      <w:bookmarkStart w:id="32" w:name="_Toc211679186"/>
      <w:bookmarkStart w:id="33" w:name="_Toc180296789"/>
      <w:bookmarkStart w:id="34" w:name="_Toc173895847"/>
      <w:bookmarkStart w:id="35" w:name="_Toc173895659"/>
    </w:p>
    <w:p w14:paraId="56377212">
      <w:pPr>
        <w:rPr>
          <w:rFonts w:ascii="宋体"/>
        </w:rPr>
      </w:pPr>
    </w:p>
    <w:p w14:paraId="47B701A2">
      <w:pPr>
        <w:pStyle w:val="3"/>
        <w:numPr>
          <w:ilvl w:val="0"/>
          <w:numId w:val="0"/>
        </w:numPr>
        <w:spacing w:before="0" w:after="0" w:line="360" w:lineRule="auto"/>
        <w:jc w:val="center"/>
        <w:rPr>
          <w:rFonts w:cs="Times New Roman"/>
        </w:rPr>
      </w:pPr>
      <w:r>
        <w:rPr>
          <w:rFonts w:hint="eastAsia"/>
        </w:rPr>
        <w:t>一、法定代表人授权书</w:t>
      </w:r>
    </w:p>
    <w:p w14:paraId="18E0ACBA">
      <w:pPr>
        <w:spacing w:line="360" w:lineRule="auto"/>
        <w:rPr>
          <w:rFonts w:ascii="宋体"/>
          <w:sz w:val="23"/>
          <w:szCs w:val="23"/>
        </w:rPr>
      </w:pPr>
    </w:p>
    <w:p w14:paraId="653DE9FB">
      <w:pPr>
        <w:spacing w:line="360" w:lineRule="auto"/>
        <w:rPr>
          <w:rFonts w:ascii="宋体"/>
          <w:b/>
          <w:bCs/>
        </w:rPr>
      </w:pPr>
      <w:r>
        <w:rPr>
          <w:rFonts w:hint="eastAsia" w:ascii="宋体" w:hAnsi="宋体" w:cs="宋体"/>
          <w:b/>
          <w:bCs/>
          <w:lang w:eastAsia="zh-CN"/>
        </w:rPr>
        <w:t>资阳市中心医院</w:t>
      </w:r>
      <w:r>
        <w:rPr>
          <w:rFonts w:hint="eastAsia" w:ascii="宋体" w:hAnsi="宋体" w:cs="宋体"/>
          <w:b/>
          <w:bCs/>
        </w:rPr>
        <w:t>：</w:t>
      </w:r>
    </w:p>
    <w:p w14:paraId="70486850">
      <w:pPr>
        <w:spacing w:line="360" w:lineRule="auto"/>
        <w:ind w:firstLine="388" w:firstLineChars="185"/>
        <w:rPr>
          <w:rFonts w:ascii="宋体"/>
        </w:rPr>
      </w:pPr>
      <w:r>
        <w:rPr>
          <w:rFonts w:hint="eastAsia" w:ascii="宋体" w:hAnsi="宋体" w:cs="宋体"/>
        </w:rPr>
        <w:t>（供应商全称）法定代表人授权为我公司代理人，参加贵单位组织的（比选项目名称</w:t>
      </w:r>
      <w:r>
        <w:rPr>
          <w:rFonts w:ascii="宋体" w:hAnsi="宋体" w:cs="宋体"/>
        </w:rPr>
        <w:t>/</w:t>
      </w:r>
      <w:r>
        <w:rPr>
          <w:rFonts w:hint="eastAsia" w:ascii="宋体" w:hAnsi="宋体" w:cs="宋体"/>
        </w:rPr>
        <w:t>包号）采购活动。代理人在本次参加货物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14:paraId="24B070F0">
      <w:pPr>
        <w:spacing w:line="360" w:lineRule="auto"/>
        <w:ind w:firstLine="388" w:firstLineChars="185"/>
        <w:rPr>
          <w:rFonts w:ascii="宋体"/>
        </w:rPr>
      </w:pPr>
      <w:r>
        <w:rPr>
          <w:rFonts w:hint="eastAsia" w:ascii="宋体" w:hAnsi="宋体" w:cs="宋体"/>
        </w:rPr>
        <w:t>本授权书年月日签字生效，并作出如下声明：</w:t>
      </w:r>
    </w:p>
    <w:p w14:paraId="02C97E88">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14:paraId="37848D62">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14:paraId="3209CDC5">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14:paraId="7651C951">
      <w:pPr>
        <w:spacing w:line="360" w:lineRule="auto"/>
        <w:rPr>
          <w:rFonts w:ascii="宋体"/>
        </w:rPr>
      </w:pPr>
    </w:p>
    <w:p w14:paraId="4DB96027">
      <w:pPr>
        <w:spacing w:line="360" w:lineRule="auto"/>
        <w:rPr>
          <w:rFonts w:ascii="宋体"/>
        </w:rPr>
      </w:pPr>
    </w:p>
    <w:p w14:paraId="35965D19">
      <w:pPr>
        <w:spacing w:line="360" w:lineRule="auto"/>
        <w:ind w:firstLine="420" w:firstLineChars="200"/>
        <w:rPr>
          <w:rFonts w:ascii="宋体"/>
        </w:rPr>
      </w:pPr>
      <w:r>
        <w:rPr>
          <w:rFonts w:hint="eastAsia" w:ascii="宋体" w:hAnsi="宋体" w:cs="宋体"/>
        </w:rPr>
        <w:t>供应商全称：（加盖公章）</w:t>
      </w:r>
    </w:p>
    <w:p w14:paraId="746AD3C9">
      <w:pPr>
        <w:spacing w:line="360" w:lineRule="auto"/>
        <w:rPr>
          <w:rFonts w:ascii="宋体"/>
        </w:rPr>
      </w:pPr>
    </w:p>
    <w:p w14:paraId="4E45ECCE">
      <w:pPr>
        <w:spacing w:line="360" w:lineRule="auto"/>
        <w:ind w:firstLine="420" w:firstLineChars="200"/>
        <w:rPr>
          <w:rFonts w:ascii="宋体"/>
        </w:rPr>
      </w:pPr>
      <w:r>
        <w:rPr>
          <w:rFonts w:hint="eastAsia" w:ascii="宋体" w:hAnsi="宋体" w:cs="宋体"/>
        </w:rPr>
        <w:t>法定代表人：（签字或加盖法定代表人印章）</w:t>
      </w:r>
    </w:p>
    <w:p w14:paraId="52A609C0">
      <w:pPr>
        <w:spacing w:line="360" w:lineRule="auto"/>
        <w:rPr>
          <w:rFonts w:ascii="宋体"/>
        </w:rPr>
      </w:pPr>
    </w:p>
    <w:p w14:paraId="7DCD9664">
      <w:pPr>
        <w:spacing w:line="360" w:lineRule="auto"/>
        <w:ind w:firstLine="420" w:firstLineChars="200"/>
        <w:rPr>
          <w:rFonts w:ascii="宋体"/>
        </w:rPr>
      </w:pPr>
      <w:r>
        <w:rPr>
          <w:rFonts w:hint="eastAsia" w:ascii="宋体" w:hAnsi="宋体" w:cs="宋体"/>
        </w:rPr>
        <w:t>代理人：（签字）</w:t>
      </w:r>
    </w:p>
    <w:p w14:paraId="52F22529">
      <w:pPr>
        <w:spacing w:line="360" w:lineRule="auto"/>
        <w:rPr>
          <w:rFonts w:ascii="宋体"/>
        </w:rPr>
      </w:pPr>
    </w:p>
    <w:p w14:paraId="284BBA5F">
      <w:pPr>
        <w:spacing w:line="360" w:lineRule="auto"/>
        <w:ind w:firstLine="420" w:firstLineChars="200"/>
        <w:rPr>
          <w:rFonts w:ascii="宋体"/>
        </w:rPr>
      </w:pPr>
      <w:r>
        <w:rPr>
          <w:rFonts w:hint="eastAsia" w:ascii="宋体" w:hAnsi="宋体" w:cs="宋体"/>
        </w:rPr>
        <w:t>日期：年月日</w:t>
      </w:r>
    </w:p>
    <w:p w14:paraId="12859A13">
      <w:pPr>
        <w:spacing w:line="360" w:lineRule="auto"/>
        <w:rPr>
          <w:rFonts w:ascii="宋体"/>
        </w:rPr>
      </w:pPr>
    </w:p>
    <w:p w14:paraId="4F962D25">
      <w:pPr>
        <w:spacing w:line="360" w:lineRule="auto"/>
        <w:rPr>
          <w:rFonts w:ascii="宋体"/>
        </w:rPr>
      </w:pPr>
    </w:p>
    <w:p w14:paraId="0B9F6C99">
      <w:pPr>
        <w:spacing w:line="360" w:lineRule="auto"/>
        <w:rPr>
          <w:rFonts w:ascii="宋体"/>
          <w:kern w:val="0"/>
        </w:rPr>
      </w:pPr>
      <w:r>
        <w:rPr>
          <w:rFonts w:hint="eastAsia" w:ascii="宋体" w:hAnsi="宋体" w:cs="宋体"/>
          <w:kern w:val="0"/>
        </w:rPr>
        <w:t>（供应商法定代表人、代理人身份证复印件并加盖公章附后）</w:t>
      </w:r>
    </w:p>
    <w:p w14:paraId="2806D91C">
      <w:pPr>
        <w:spacing w:line="360" w:lineRule="auto"/>
        <w:rPr>
          <w:rFonts w:ascii="宋体"/>
          <w:kern w:val="0"/>
        </w:rPr>
      </w:pPr>
    </w:p>
    <w:p w14:paraId="6AC1F5A2">
      <w:pPr>
        <w:rPr>
          <w:rFonts w:ascii="宋体"/>
        </w:rPr>
      </w:pPr>
    </w:p>
    <w:p w14:paraId="49B303C4">
      <w:pPr>
        <w:rPr>
          <w:rFonts w:ascii="宋体"/>
        </w:rPr>
      </w:pPr>
    </w:p>
    <w:p w14:paraId="5A9C8FFE">
      <w:pPr>
        <w:rPr>
          <w:rFonts w:ascii="宋体"/>
        </w:rPr>
      </w:pPr>
    </w:p>
    <w:p w14:paraId="092FB3F4">
      <w:pPr>
        <w:rPr>
          <w:rFonts w:ascii="宋体"/>
        </w:rPr>
      </w:pPr>
    </w:p>
    <w:p w14:paraId="7F669110">
      <w:pPr>
        <w:rPr>
          <w:rFonts w:ascii="宋体"/>
        </w:rPr>
      </w:pPr>
    </w:p>
    <w:p w14:paraId="099ACD50">
      <w:pPr>
        <w:pStyle w:val="3"/>
        <w:numPr>
          <w:ilvl w:val="0"/>
          <w:numId w:val="0"/>
        </w:numPr>
        <w:spacing w:before="0" w:after="0" w:line="360" w:lineRule="auto"/>
        <w:jc w:val="center"/>
        <w:rPr>
          <w:rFonts w:cs="Times New Roman"/>
        </w:rPr>
      </w:pPr>
      <w:r>
        <w:rPr>
          <w:rFonts w:hint="eastAsia"/>
        </w:rPr>
        <w:t>二、报价一览表</w:t>
      </w:r>
    </w:p>
    <w:p w14:paraId="6796D24A">
      <w:pPr>
        <w:pStyle w:val="16"/>
        <w:spacing w:line="360" w:lineRule="auto"/>
        <w:rPr>
          <w:rFonts w:hint="default" w:hAnsi="宋体" w:eastAsia="宋体"/>
          <w:kern w:val="0"/>
          <w:lang w:val="en-US" w:eastAsia="zh-CN"/>
        </w:rPr>
      </w:pPr>
      <w:r>
        <w:rPr>
          <w:rFonts w:hint="eastAsia" w:hAnsi="宋体"/>
          <w:kern w:val="0"/>
        </w:rPr>
        <w:t>包号：</w:t>
      </w:r>
      <w:r>
        <w:rPr>
          <w:rFonts w:hint="eastAsia" w:hAnsi="宋体"/>
          <w:kern w:val="0"/>
          <w:lang w:val="en-US" w:eastAsia="zh-CN"/>
        </w:rPr>
        <w:t>01</w:t>
      </w:r>
    </w:p>
    <w:tbl>
      <w:tblPr>
        <w:tblStyle w:val="27"/>
        <w:tblW w:w="7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687"/>
        <w:gridCol w:w="1269"/>
        <w:gridCol w:w="927"/>
        <w:gridCol w:w="1486"/>
        <w:gridCol w:w="1255"/>
      </w:tblGrid>
      <w:tr w14:paraId="74D1C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vAlign w:val="center"/>
          </w:tcPr>
          <w:p w14:paraId="64003A2E">
            <w:pPr>
              <w:widowControl/>
              <w:spacing w:line="360" w:lineRule="atLeast"/>
              <w:jc w:val="left"/>
              <w:rPr>
                <w:rFonts w:asciiTheme="majorEastAsia" w:hAnsiTheme="majorEastAsia" w:eastAsiaTheme="majorEastAsia"/>
              </w:rPr>
            </w:pPr>
            <w:r>
              <w:rPr>
                <w:rFonts w:hint="eastAsia" w:asciiTheme="majorEastAsia" w:hAnsiTheme="majorEastAsia" w:eastAsiaTheme="majorEastAsia"/>
              </w:rPr>
              <w:t>序号</w:t>
            </w:r>
          </w:p>
        </w:tc>
        <w:tc>
          <w:tcPr>
            <w:tcW w:w="1687" w:type="dxa"/>
            <w:vAlign w:val="center"/>
          </w:tcPr>
          <w:p w14:paraId="0786DF8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项目名称</w:t>
            </w:r>
          </w:p>
        </w:tc>
        <w:tc>
          <w:tcPr>
            <w:tcW w:w="1269" w:type="dxa"/>
            <w:vAlign w:val="center"/>
          </w:tcPr>
          <w:p w14:paraId="681F5E4C">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数量及单位</w:t>
            </w:r>
          </w:p>
        </w:tc>
        <w:tc>
          <w:tcPr>
            <w:tcW w:w="927" w:type="dxa"/>
            <w:vAlign w:val="center"/>
          </w:tcPr>
          <w:p w14:paraId="48D31FA8">
            <w:pPr>
              <w:widowControl/>
              <w:spacing w:line="360" w:lineRule="atLeast"/>
              <w:jc w:val="left"/>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单价报价（元）</w:t>
            </w:r>
          </w:p>
        </w:tc>
        <w:tc>
          <w:tcPr>
            <w:tcW w:w="1486" w:type="dxa"/>
            <w:vAlign w:val="center"/>
          </w:tcPr>
          <w:p w14:paraId="76DA4658">
            <w:pPr>
              <w:widowControl/>
              <w:spacing w:line="360" w:lineRule="atLeast"/>
              <w:jc w:val="left"/>
              <w:rPr>
                <w:rFonts w:hint="eastAsia" w:asciiTheme="majorEastAsia" w:hAnsiTheme="majorEastAsia" w:eastAsiaTheme="majorEastAsia"/>
                <w:lang w:val="en-US" w:eastAsia="zh-CN"/>
              </w:rPr>
            </w:pPr>
            <w:r>
              <w:rPr>
                <w:rFonts w:hint="eastAsia" w:asciiTheme="majorEastAsia" w:hAnsiTheme="majorEastAsia" w:eastAsiaTheme="majorEastAsia"/>
                <w:lang w:val="en-US" w:eastAsia="zh-CN"/>
              </w:rPr>
              <w:t>总价报</w:t>
            </w:r>
            <w:r>
              <w:rPr>
                <w:rFonts w:hint="eastAsia" w:asciiTheme="majorEastAsia" w:hAnsiTheme="majorEastAsia" w:eastAsiaTheme="majorEastAsia"/>
              </w:rPr>
              <w:t>价</w:t>
            </w:r>
            <w:r>
              <w:rPr>
                <w:rFonts w:hint="eastAsia" w:asciiTheme="majorEastAsia" w:hAnsiTheme="majorEastAsia" w:eastAsiaTheme="majorEastAsia"/>
                <w:lang w:eastAsia="zh-CN"/>
              </w:rPr>
              <w:t>（</w:t>
            </w:r>
            <w:r>
              <w:rPr>
                <w:rFonts w:hint="eastAsia" w:asciiTheme="majorEastAsia" w:hAnsiTheme="majorEastAsia" w:eastAsiaTheme="majorEastAsia"/>
                <w:lang w:val="en-US" w:eastAsia="zh-CN"/>
              </w:rPr>
              <w:t>元</w:t>
            </w:r>
            <w:r>
              <w:rPr>
                <w:rFonts w:hint="eastAsia" w:asciiTheme="majorEastAsia" w:hAnsiTheme="majorEastAsia" w:eastAsiaTheme="majorEastAsia"/>
                <w:lang w:eastAsia="zh-CN"/>
              </w:rPr>
              <w:t>）</w:t>
            </w:r>
          </w:p>
        </w:tc>
        <w:tc>
          <w:tcPr>
            <w:tcW w:w="1255" w:type="dxa"/>
            <w:vAlign w:val="center"/>
          </w:tcPr>
          <w:p w14:paraId="34EAC776">
            <w:pPr>
              <w:widowControl/>
              <w:spacing w:line="360" w:lineRule="atLeast"/>
              <w:ind w:left="-8" w:leftChars="-4" w:firstLine="73" w:firstLineChars="35"/>
              <w:jc w:val="left"/>
              <w:rPr>
                <w:rFonts w:asciiTheme="majorEastAsia" w:hAnsiTheme="majorEastAsia" w:eastAsiaTheme="majorEastAsia"/>
              </w:rPr>
            </w:pPr>
            <w:r>
              <w:rPr>
                <w:rFonts w:hint="eastAsia" w:asciiTheme="majorEastAsia" w:hAnsiTheme="majorEastAsia" w:eastAsiaTheme="majorEastAsia"/>
              </w:rPr>
              <w:t>备注</w:t>
            </w:r>
          </w:p>
        </w:tc>
      </w:tr>
      <w:tr w14:paraId="0B4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5555A0F">
            <w:pPr>
              <w:widowControl/>
              <w:spacing w:line="360" w:lineRule="atLeast"/>
              <w:jc w:val="left"/>
              <w:rPr>
                <w:rFonts w:hint="eastAsia" w:asciiTheme="majorEastAsia" w:hAnsiTheme="majorEastAsia" w:eastAsiaTheme="majorEastAsia"/>
                <w:lang w:val="en-US" w:eastAsia="zh-CN"/>
              </w:rPr>
            </w:pPr>
          </w:p>
        </w:tc>
        <w:tc>
          <w:tcPr>
            <w:tcW w:w="1687" w:type="dxa"/>
            <w:vAlign w:val="center"/>
          </w:tcPr>
          <w:p w14:paraId="0FD785C2">
            <w:pPr>
              <w:widowControl/>
              <w:jc w:val="center"/>
              <w:textAlignment w:val="center"/>
              <w:rPr>
                <w:rFonts w:hint="default" w:asciiTheme="majorEastAsia" w:hAnsiTheme="majorEastAsia" w:eastAsiaTheme="majorEastAsia"/>
                <w:lang w:val="en-US" w:eastAsia="zh-CN"/>
              </w:rPr>
            </w:pPr>
          </w:p>
        </w:tc>
        <w:tc>
          <w:tcPr>
            <w:tcW w:w="1269" w:type="dxa"/>
            <w:vAlign w:val="center"/>
          </w:tcPr>
          <w:p w14:paraId="19D66F46">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6DB3A051">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A468798">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55B64353">
            <w:pPr>
              <w:widowControl/>
              <w:spacing w:line="360" w:lineRule="atLeast"/>
              <w:ind w:firstLine="411" w:firstLineChars="196"/>
              <w:jc w:val="left"/>
              <w:rPr>
                <w:rFonts w:asciiTheme="majorEastAsia" w:hAnsiTheme="majorEastAsia" w:eastAsiaTheme="majorEastAsia"/>
              </w:rPr>
            </w:pPr>
          </w:p>
        </w:tc>
      </w:tr>
      <w:tr w14:paraId="253A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338CBC8F">
            <w:pPr>
              <w:widowControl/>
              <w:spacing w:line="360" w:lineRule="atLeast"/>
              <w:jc w:val="left"/>
              <w:rPr>
                <w:rFonts w:hint="eastAsia" w:asciiTheme="majorEastAsia" w:hAnsiTheme="majorEastAsia" w:eastAsiaTheme="majorEastAsia"/>
                <w:lang w:val="en-US" w:eastAsia="zh-CN"/>
              </w:rPr>
            </w:pPr>
          </w:p>
        </w:tc>
        <w:tc>
          <w:tcPr>
            <w:tcW w:w="1687" w:type="dxa"/>
            <w:vAlign w:val="center"/>
          </w:tcPr>
          <w:p w14:paraId="6F175B45">
            <w:pPr>
              <w:widowControl/>
              <w:jc w:val="center"/>
              <w:textAlignment w:val="center"/>
              <w:rPr>
                <w:rFonts w:hint="default" w:asciiTheme="majorEastAsia" w:hAnsiTheme="majorEastAsia" w:eastAsiaTheme="majorEastAsia"/>
                <w:lang w:val="en-US" w:eastAsia="zh-CN"/>
              </w:rPr>
            </w:pPr>
          </w:p>
        </w:tc>
        <w:tc>
          <w:tcPr>
            <w:tcW w:w="1269" w:type="dxa"/>
            <w:vAlign w:val="center"/>
          </w:tcPr>
          <w:p w14:paraId="69A07B03">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03AAC331">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0E54EE63">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7DB1E314">
            <w:pPr>
              <w:widowControl/>
              <w:spacing w:line="360" w:lineRule="atLeast"/>
              <w:ind w:firstLine="411" w:firstLineChars="196"/>
              <w:jc w:val="left"/>
              <w:rPr>
                <w:rFonts w:asciiTheme="majorEastAsia" w:hAnsiTheme="majorEastAsia" w:eastAsiaTheme="majorEastAsia"/>
              </w:rPr>
            </w:pPr>
          </w:p>
        </w:tc>
      </w:tr>
      <w:tr w14:paraId="6BFE6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6255780D">
            <w:pPr>
              <w:widowControl/>
              <w:spacing w:line="360" w:lineRule="atLeast"/>
              <w:jc w:val="left"/>
              <w:rPr>
                <w:rFonts w:hint="eastAsia" w:asciiTheme="majorEastAsia" w:hAnsiTheme="majorEastAsia" w:eastAsiaTheme="majorEastAsia"/>
                <w:lang w:val="en-US" w:eastAsia="zh-CN"/>
              </w:rPr>
            </w:pPr>
          </w:p>
        </w:tc>
        <w:tc>
          <w:tcPr>
            <w:tcW w:w="1687" w:type="dxa"/>
            <w:vAlign w:val="center"/>
          </w:tcPr>
          <w:p w14:paraId="5307BB5D">
            <w:pPr>
              <w:widowControl/>
              <w:jc w:val="center"/>
              <w:textAlignment w:val="center"/>
              <w:rPr>
                <w:rFonts w:hint="default" w:asciiTheme="majorEastAsia" w:hAnsiTheme="majorEastAsia" w:eastAsiaTheme="majorEastAsia"/>
                <w:lang w:val="en-US" w:eastAsia="zh-CN"/>
              </w:rPr>
            </w:pPr>
          </w:p>
        </w:tc>
        <w:tc>
          <w:tcPr>
            <w:tcW w:w="1269" w:type="dxa"/>
            <w:vAlign w:val="center"/>
          </w:tcPr>
          <w:p w14:paraId="0D62AD68">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2E2FA6A1">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7E1BA1D1">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63D8F17A">
            <w:pPr>
              <w:widowControl/>
              <w:spacing w:line="360" w:lineRule="atLeast"/>
              <w:ind w:firstLine="411" w:firstLineChars="196"/>
              <w:jc w:val="left"/>
              <w:rPr>
                <w:rFonts w:asciiTheme="majorEastAsia" w:hAnsiTheme="majorEastAsia" w:eastAsiaTheme="majorEastAsia"/>
              </w:rPr>
            </w:pPr>
          </w:p>
        </w:tc>
      </w:tr>
      <w:tr w14:paraId="45A6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85" w:type="dxa"/>
          </w:tcPr>
          <w:p w14:paraId="0EECD384">
            <w:pPr>
              <w:widowControl/>
              <w:spacing w:line="360" w:lineRule="atLeast"/>
              <w:jc w:val="left"/>
              <w:rPr>
                <w:rFonts w:hint="eastAsia" w:asciiTheme="majorEastAsia" w:hAnsiTheme="majorEastAsia" w:eastAsiaTheme="majorEastAsia"/>
                <w:lang w:val="en-US" w:eastAsia="zh-CN"/>
              </w:rPr>
            </w:pPr>
          </w:p>
        </w:tc>
        <w:tc>
          <w:tcPr>
            <w:tcW w:w="1687" w:type="dxa"/>
            <w:vAlign w:val="center"/>
          </w:tcPr>
          <w:p w14:paraId="36BC7C08">
            <w:pPr>
              <w:widowControl/>
              <w:jc w:val="center"/>
              <w:textAlignment w:val="center"/>
              <w:rPr>
                <w:rFonts w:hint="default" w:asciiTheme="majorEastAsia" w:hAnsiTheme="majorEastAsia" w:eastAsiaTheme="majorEastAsia"/>
                <w:lang w:val="en-US" w:eastAsia="zh-CN"/>
              </w:rPr>
            </w:pPr>
          </w:p>
        </w:tc>
        <w:tc>
          <w:tcPr>
            <w:tcW w:w="1269" w:type="dxa"/>
            <w:vAlign w:val="center"/>
          </w:tcPr>
          <w:p w14:paraId="23D60170">
            <w:pPr>
              <w:widowControl/>
              <w:spacing w:line="360" w:lineRule="atLeast"/>
              <w:ind w:firstLine="411" w:firstLineChars="196"/>
              <w:jc w:val="left"/>
              <w:rPr>
                <w:rFonts w:asciiTheme="majorEastAsia" w:hAnsiTheme="majorEastAsia" w:eastAsiaTheme="majorEastAsia"/>
              </w:rPr>
            </w:pPr>
          </w:p>
        </w:tc>
        <w:tc>
          <w:tcPr>
            <w:tcW w:w="927" w:type="dxa"/>
            <w:vAlign w:val="center"/>
          </w:tcPr>
          <w:p w14:paraId="45566B72">
            <w:pPr>
              <w:widowControl/>
              <w:spacing w:line="360" w:lineRule="atLeast"/>
              <w:ind w:firstLine="411" w:firstLineChars="196"/>
              <w:jc w:val="left"/>
              <w:rPr>
                <w:rFonts w:asciiTheme="majorEastAsia" w:hAnsiTheme="majorEastAsia" w:eastAsiaTheme="majorEastAsia"/>
              </w:rPr>
            </w:pPr>
          </w:p>
        </w:tc>
        <w:tc>
          <w:tcPr>
            <w:tcW w:w="1486" w:type="dxa"/>
            <w:vAlign w:val="center"/>
          </w:tcPr>
          <w:p w14:paraId="66963890">
            <w:pPr>
              <w:widowControl/>
              <w:spacing w:line="360" w:lineRule="atLeast"/>
              <w:ind w:firstLine="411" w:firstLineChars="196"/>
              <w:jc w:val="left"/>
              <w:rPr>
                <w:rFonts w:asciiTheme="majorEastAsia" w:hAnsiTheme="majorEastAsia" w:eastAsiaTheme="majorEastAsia"/>
              </w:rPr>
            </w:pPr>
          </w:p>
        </w:tc>
        <w:tc>
          <w:tcPr>
            <w:tcW w:w="1255" w:type="dxa"/>
            <w:vAlign w:val="center"/>
          </w:tcPr>
          <w:p w14:paraId="262856B5">
            <w:pPr>
              <w:widowControl/>
              <w:spacing w:line="360" w:lineRule="atLeast"/>
              <w:ind w:firstLine="411" w:firstLineChars="196"/>
              <w:jc w:val="left"/>
              <w:rPr>
                <w:rFonts w:asciiTheme="majorEastAsia" w:hAnsiTheme="majorEastAsia" w:eastAsiaTheme="majorEastAsia"/>
              </w:rPr>
            </w:pPr>
          </w:p>
        </w:tc>
      </w:tr>
      <w:tr w14:paraId="27B1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372" w:type="dxa"/>
            <w:gridSpan w:val="2"/>
            <w:vAlign w:val="center"/>
          </w:tcPr>
          <w:p w14:paraId="4C4F3122">
            <w:pPr>
              <w:widowControl/>
              <w:jc w:val="center"/>
              <w:textAlignment w:val="center"/>
              <w:rPr>
                <w:rFonts w:hint="default" w:ascii="宋体" w:hAnsi="宋体" w:cs="宋体"/>
                <w:color w:val="000000"/>
                <w:sz w:val="22"/>
                <w:szCs w:val="16"/>
                <w:lang w:val="en-US" w:eastAsia="zh-CN"/>
              </w:rPr>
            </w:pPr>
            <w:r>
              <w:rPr>
                <w:rFonts w:hint="eastAsia" w:ascii="宋体" w:hAnsi="宋体" w:cs="宋体"/>
                <w:color w:val="000000"/>
                <w:sz w:val="22"/>
                <w:szCs w:val="16"/>
                <w:lang w:val="en-US" w:eastAsia="zh-CN"/>
              </w:rPr>
              <w:t>合计金额（单位：元）</w:t>
            </w:r>
          </w:p>
        </w:tc>
        <w:tc>
          <w:tcPr>
            <w:tcW w:w="2196" w:type="dxa"/>
            <w:gridSpan w:val="2"/>
            <w:vAlign w:val="center"/>
          </w:tcPr>
          <w:p w14:paraId="3D59B3D0">
            <w:pPr>
              <w:widowControl/>
              <w:spacing w:line="360" w:lineRule="atLeast"/>
              <w:jc w:val="center"/>
              <w:rPr>
                <w:rFonts w:hint="default" w:asciiTheme="majorEastAsia" w:hAnsiTheme="majorEastAsia" w:eastAsiaTheme="majorEastAsia"/>
                <w:lang w:val="en-US" w:eastAsia="zh-CN"/>
              </w:rPr>
            </w:pPr>
            <w:r>
              <w:rPr>
                <w:rFonts w:hint="eastAsia" w:asciiTheme="majorEastAsia" w:hAnsiTheme="majorEastAsia" w:eastAsiaTheme="majorEastAsia"/>
                <w:lang w:val="en-US" w:eastAsia="zh-CN"/>
              </w:rPr>
              <w:t>/</w:t>
            </w:r>
          </w:p>
        </w:tc>
        <w:tc>
          <w:tcPr>
            <w:tcW w:w="1486" w:type="dxa"/>
            <w:vAlign w:val="center"/>
          </w:tcPr>
          <w:p w14:paraId="5AF1EE26">
            <w:pPr>
              <w:widowControl/>
              <w:spacing w:line="360" w:lineRule="atLeast"/>
              <w:ind w:firstLine="411" w:firstLineChars="196"/>
              <w:jc w:val="center"/>
              <w:rPr>
                <w:rFonts w:asciiTheme="majorEastAsia" w:hAnsiTheme="majorEastAsia" w:eastAsiaTheme="majorEastAsia"/>
              </w:rPr>
            </w:pPr>
          </w:p>
        </w:tc>
        <w:tc>
          <w:tcPr>
            <w:tcW w:w="1255" w:type="dxa"/>
            <w:vAlign w:val="center"/>
          </w:tcPr>
          <w:p w14:paraId="099AEAD8">
            <w:pPr>
              <w:widowControl/>
              <w:spacing w:line="360" w:lineRule="atLeast"/>
              <w:ind w:firstLine="411" w:firstLineChars="196"/>
              <w:jc w:val="center"/>
              <w:rPr>
                <w:rFonts w:asciiTheme="majorEastAsia" w:hAnsiTheme="majorEastAsia" w:eastAsiaTheme="majorEastAsia"/>
              </w:rPr>
            </w:pPr>
          </w:p>
        </w:tc>
      </w:tr>
    </w:tbl>
    <w:p w14:paraId="5469A4AC">
      <w:pPr>
        <w:spacing w:line="360" w:lineRule="auto"/>
        <w:ind w:firstLine="420" w:firstLineChars="200"/>
        <w:jc w:val="left"/>
        <w:rPr>
          <w:rFonts w:ascii="宋体" w:hAnsi="宋体"/>
          <w:kern w:val="0"/>
        </w:rPr>
      </w:pPr>
      <w:r>
        <w:rPr>
          <w:rFonts w:hint="eastAsia" w:ascii="宋体" w:hAnsi="宋体"/>
          <w:kern w:val="0"/>
        </w:rPr>
        <w:t>注：1、报价应是最终用户验收合格后的总价，包括货物运输、保险、代理、培训、税费和比选文件规定的其它费用。</w:t>
      </w:r>
    </w:p>
    <w:p w14:paraId="30E26C92">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14:paraId="204B0489">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14:paraId="13D3185A">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14:paraId="77940F8A">
      <w:pPr>
        <w:spacing w:line="360" w:lineRule="auto"/>
        <w:ind w:left="246" w:hanging="245" w:hangingChars="117"/>
        <w:jc w:val="left"/>
        <w:rPr>
          <w:rFonts w:ascii="宋体"/>
          <w:kern w:val="0"/>
        </w:rPr>
      </w:pPr>
    </w:p>
    <w:p w14:paraId="5921B9D4">
      <w:pPr>
        <w:spacing w:line="360" w:lineRule="auto"/>
        <w:ind w:left="246" w:hanging="245" w:hangingChars="117"/>
        <w:jc w:val="left"/>
        <w:rPr>
          <w:rFonts w:ascii="宋体"/>
          <w:kern w:val="0"/>
        </w:rPr>
      </w:pPr>
    </w:p>
    <w:p w14:paraId="31690AAE">
      <w:pPr>
        <w:spacing w:line="360" w:lineRule="auto"/>
        <w:ind w:firstLine="176" w:firstLineChars="84"/>
        <w:rPr>
          <w:rFonts w:ascii="宋体"/>
          <w:kern w:val="0"/>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3C82555F">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4AEB160B">
      <w:pPr>
        <w:spacing w:line="360" w:lineRule="auto"/>
        <w:ind w:firstLine="176" w:firstLineChars="84"/>
        <w:rPr>
          <w:rFonts w:ascii="宋体" w:hAnsi="宋体" w:cs="宋体"/>
          <w:kern w:val="0"/>
        </w:rPr>
      </w:pPr>
      <w:r>
        <w:rPr>
          <w:rFonts w:hint="eastAsia" w:ascii="宋体" w:hAnsi="宋体" w:cs="宋体"/>
          <w:kern w:val="0"/>
        </w:rPr>
        <w:t>日期：年月日</w:t>
      </w:r>
    </w:p>
    <w:p w14:paraId="672B72E4">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2"/>
      <w:bookmarkEnd w:id="33"/>
      <w:bookmarkEnd w:id="34"/>
      <w:bookmarkEnd w:id="35"/>
      <w:r>
        <w:rPr>
          <w:rFonts w:hint="eastAsia"/>
        </w:rPr>
        <w:t>供应商资格证明材料</w:t>
      </w:r>
    </w:p>
    <w:p w14:paraId="42B4821C"/>
    <w:p w14:paraId="7B1784E9">
      <w:pPr>
        <w:pStyle w:val="16"/>
        <w:spacing w:line="360" w:lineRule="auto"/>
        <w:rPr>
          <w:rFonts w:hAnsi="宋体" w:cs="Times New Roman"/>
          <w:b/>
          <w:bCs/>
          <w:kern w:val="0"/>
        </w:rPr>
      </w:pPr>
      <w:r>
        <w:rPr>
          <w:rFonts w:hint="eastAsia" w:hAnsi="宋体"/>
          <w:b/>
          <w:bCs/>
          <w:kern w:val="0"/>
        </w:rPr>
        <w:t>供应商提交的资格证明材料包括以下内容：</w:t>
      </w:r>
    </w:p>
    <w:p w14:paraId="05D19DF5">
      <w:pPr>
        <w:pStyle w:val="16"/>
        <w:numPr>
          <w:ilvl w:val="0"/>
          <w:numId w:val="4"/>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14:paraId="5BCBDE2B">
      <w:pPr>
        <w:pStyle w:val="16"/>
        <w:numPr>
          <w:ilvl w:val="0"/>
          <w:numId w:val="4"/>
        </w:numPr>
        <w:spacing w:line="360" w:lineRule="auto"/>
        <w:rPr>
          <w:rFonts w:hAnsi="宋体" w:cs="Times New Roman"/>
          <w:kern w:val="0"/>
        </w:rPr>
      </w:pPr>
      <w:r>
        <w:rPr>
          <w:rFonts w:hint="eastAsia" w:hAnsi="宋体"/>
          <w:kern w:val="0"/>
        </w:rPr>
        <w:t>法定代表人授权书；（原件，加盖鲜章）</w:t>
      </w:r>
    </w:p>
    <w:p w14:paraId="2E9EADD1">
      <w:pPr>
        <w:pStyle w:val="16"/>
        <w:numPr>
          <w:ilvl w:val="0"/>
          <w:numId w:val="4"/>
        </w:numPr>
        <w:spacing w:line="360" w:lineRule="auto"/>
        <w:rPr>
          <w:rFonts w:hAnsi="宋体" w:cs="Times New Roman"/>
          <w:kern w:val="0"/>
        </w:rPr>
      </w:pPr>
      <w:r>
        <w:rPr>
          <w:rFonts w:hint="eastAsia" w:hAnsi="宋体"/>
          <w:kern w:val="0"/>
        </w:rPr>
        <w:t>法定代表人身份证明文件；（复印件，加盖鲜章）</w:t>
      </w:r>
    </w:p>
    <w:p w14:paraId="6FD95757">
      <w:pPr>
        <w:pStyle w:val="16"/>
        <w:numPr>
          <w:ilvl w:val="0"/>
          <w:numId w:val="4"/>
        </w:numPr>
        <w:spacing w:line="360" w:lineRule="auto"/>
        <w:rPr>
          <w:rFonts w:hAnsi="宋体" w:cs="Times New Roman"/>
          <w:kern w:val="0"/>
        </w:rPr>
      </w:pPr>
      <w:r>
        <w:rPr>
          <w:rFonts w:hint="eastAsia" w:hAnsi="宋体"/>
          <w:kern w:val="0"/>
        </w:rPr>
        <w:t>代理人身份证明文件；（复印件，加盖鲜章）</w:t>
      </w:r>
    </w:p>
    <w:p w14:paraId="777C59E4">
      <w:pPr>
        <w:pStyle w:val="16"/>
        <w:numPr>
          <w:ilvl w:val="0"/>
          <w:numId w:val="4"/>
        </w:numPr>
        <w:spacing w:line="360" w:lineRule="auto"/>
        <w:rPr>
          <w:rFonts w:hAnsi="宋体"/>
          <w:kern w:val="0"/>
        </w:rPr>
      </w:pPr>
      <w:r>
        <w:rPr>
          <w:rFonts w:hint="eastAsia" w:hAnsi="宋体"/>
          <w:kern w:val="0"/>
        </w:rPr>
        <w:t>其他资格证明材料（如有，加盖鲜章）。</w:t>
      </w:r>
    </w:p>
    <w:p w14:paraId="434AB245">
      <w:pPr>
        <w:widowControl/>
        <w:jc w:val="left"/>
        <w:rPr>
          <w:rFonts w:ascii="宋体" w:hAnsi="宋体" w:cs="宋体"/>
          <w:b/>
          <w:bCs/>
          <w:sz w:val="28"/>
          <w:szCs w:val="28"/>
        </w:rPr>
      </w:pPr>
      <w:r>
        <w:br w:type="page"/>
      </w:r>
    </w:p>
    <w:p w14:paraId="15177D20">
      <w:pPr>
        <w:pStyle w:val="3"/>
        <w:numPr>
          <w:ilvl w:val="0"/>
          <w:numId w:val="0"/>
        </w:numPr>
        <w:spacing w:before="0" w:after="0"/>
        <w:jc w:val="center"/>
        <w:rPr>
          <w:rFonts w:cs="Times New Roman"/>
        </w:rPr>
      </w:pPr>
      <w:r>
        <w:rPr>
          <w:rFonts w:hint="eastAsia"/>
        </w:rPr>
        <w:t>四、承诺函</w:t>
      </w:r>
    </w:p>
    <w:p w14:paraId="02784977">
      <w:pPr>
        <w:rPr>
          <w:rFonts w:ascii="宋体"/>
          <w:b/>
          <w:bCs/>
        </w:rPr>
      </w:pPr>
    </w:p>
    <w:p w14:paraId="00EDF5B1">
      <w:pPr>
        <w:pStyle w:val="15"/>
        <w:spacing w:after="0" w:line="360" w:lineRule="auto"/>
        <w:ind w:left="0" w:leftChars="0"/>
        <w:rPr>
          <w:rFonts w:ascii="宋体"/>
          <w:b/>
          <w:bCs/>
        </w:rPr>
      </w:pPr>
      <w:r>
        <w:rPr>
          <w:rFonts w:hint="eastAsia" w:ascii="宋体" w:hAnsi="宋体" w:cs="宋体"/>
          <w:b/>
          <w:bCs/>
          <w:kern w:val="0"/>
        </w:rPr>
        <w:t>致</w:t>
      </w:r>
      <w:r>
        <w:rPr>
          <w:rFonts w:hint="eastAsia" w:ascii="宋体" w:hAnsi="宋体" w:cs="宋体"/>
          <w:b/>
          <w:bCs/>
          <w:kern w:val="0"/>
          <w:lang w:eastAsia="zh-CN"/>
        </w:rPr>
        <w:t>资阳市中心医院</w:t>
      </w:r>
      <w:r>
        <w:rPr>
          <w:rFonts w:hint="eastAsia" w:ascii="宋体" w:hAnsi="宋体" w:cs="宋体"/>
          <w:b/>
          <w:bCs/>
        </w:rPr>
        <w:t>：</w:t>
      </w:r>
    </w:p>
    <w:p w14:paraId="5308AF60">
      <w:pPr>
        <w:pStyle w:val="16"/>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（供应商名称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Ansi="宋体"/>
          <w:kern w:val="0"/>
          <w:u w:val="single"/>
        </w:rPr>
        <w:t>/</w:t>
      </w:r>
      <w:r>
        <w:rPr>
          <w:rFonts w:hint="eastAsia" w:hAnsi="宋体"/>
          <w:kern w:val="0"/>
          <w:u w:val="single"/>
        </w:rPr>
        <w:t>包号</w:t>
      </w:r>
      <w:r>
        <w:rPr>
          <w:rFonts w:hint="eastAsia" w:hAnsi="宋体"/>
          <w:u w:val="single"/>
        </w:rPr>
        <w:t>）</w:t>
      </w:r>
      <w:r>
        <w:rPr>
          <w:rFonts w:hint="eastAsia" w:hAnsi="宋体"/>
        </w:rPr>
        <w:t>的</w:t>
      </w:r>
      <w:r>
        <w:rPr>
          <w:rFonts w:hint="eastAsia" w:hAnsi="宋体"/>
          <w:kern w:val="0"/>
        </w:rPr>
        <w:t>比选活动，现承诺：</w:t>
      </w:r>
    </w:p>
    <w:p w14:paraId="636DE38A">
      <w:pPr>
        <w:pStyle w:val="7"/>
        <w:spacing w:line="400" w:lineRule="exact"/>
        <w:jc w:val="left"/>
        <w:rPr>
          <w:rFonts w:ascii="宋体"/>
        </w:rPr>
      </w:pPr>
      <w:r>
        <w:rPr>
          <w:rFonts w:hint="eastAsia" w:ascii="宋体" w:hAnsi="宋体" w:cs="宋体"/>
        </w:rPr>
        <w:t>一、具备本项目规定的条件：</w:t>
      </w:r>
    </w:p>
    <w:p w14:paraId="7D152E3B">
      <w:pPr>
        <w:pStyle w:val="7"/>
        <w:spacing w:line="400" w:lineRule="exact"/>
        <w:jc w:val="left"/>
        <w:rPr>
          <w:rFonts w:ascii="宋体"/>
        </w:rPr>
      </w:pPr>
      <w:r>
        <w:rPr>
          <w:rFonts w:hint="eastAsia" w:ascii="宋体" w:hAnsi="宋体" w:cs="宋体"/>
        </w:rPr>
        <w:t>（一）在中华人民共和国境内注册，具有独立法人资格的合法企业；</w:t>
      </w:r>
    </w:p>
    <w:p w14:paraId="3B8F1D26">
      <w:pPr>
        <w:pStyle w:val="7"/>
        <w:spacing w:line="400" w:lineRule="exact"/>
        <w:jc w:val="left"/>
        <w:rPr>
          <w:rFonts w:ascii="宋体"/>
        </w:rPr>
      </w:pPr>
      <w:r>
        <w:rPr>
          <w:rFonts w:hint="eastAsia" w:ascii="宋体" w:hAnsi="宋体" w:cs="宋体"/>
        </w:rPr>
        <w:t>（二）具有良好的商业信誉和健全的财务会计制度；</w:t>
      </w:r>
    </w:p>
    <w:p w14:paraId="619D4C8A">
      <w:pPr>
        <w:pStyle w:val="7"/>
        <w:spacing w:line="400" w:lineRule="exact"/>
        <w:jc w:val="left"/>
        <w:rPr>
          <w:rFonts w:ascii="宋体"/>
        </w:rPr>
      </w:pPr>
      <w:r>
        <w:rPr>
          <w:rFonts w:hint="eastAsia" w:ascii="宋体" w:hAnsi="宋体" w:cs="宋体"/>
        </w:rPr>
        <w:t>（三）具有履行合同所必需的设备和专业技术能力；</w:t>
      </w:r>
    </w:p>
    <w:p w14:paraId="5C80BFFA">
      <w:pPr>
        <w:pStyle w:val="7"/>
        <w:spacing w:line="400" w:lineRule="exact"/>
        <w:jc w:val="left"/>
        <w:rPr>
          <w:rFonts w:ascii="宋体"/>
        </w:rPr>
      </w:pPr>
      <w:r>
        <w:rPr>
          <w:rFonts w:hint="eastAsia" w:ascii="宋体" w:hAnsi="宋体" w:cs="宋体"/>
        </w:rPr>
        <w:t>（四）有依法缴纳税收和社会保障资金的良好记录；</w:t>
      </w:r>
    </w:p>
    <w:p w14:paraId="4781DFAA">
      <w:pPr>
        <w:pStyle w:val="7"/>
        <w:spacing w:line="400" w:lineRule="exact"/>
        <w:jc w:val="left"/>
        <w:rPr>
          <w:rFonts w:ascii="宋体"/>
        </w:rPr>
      </w:pPr>
      <w:r>
        <w:rPr>
          <w:rFonts w:hint="eastAsia" w:ascii="宋体" w:hAnsi="宋体" w:cs="宋体"/>
        </w:rPr>
        <w:t>（五）参加采购活动前三年内，在经营活动中没有重大违法记录；</w:t>
      </w:r>
    </w:p>
    <w:p w14:paraId="2E608FFA">
      <w:pPr>
        <w:pStyle w:val="7"/>
        <w:spacing w:line="400" w:lineRule="exact"/>
        <w:jc w:val="left"/>
        <w:rPr>
          <w:rFonts w:ascii="宋体"/>
        </w:rPr>
      </w:pPr>
      <w:r>
        <w:rPr>
          <w:rFonts w:hint="eastAsia" w:ascii="宋体" w:hAnsi="宋体" w:cs="宋体"/>
        </w:rPr>
        <w:t>（六）法律、行政法规规定的其他条件；</w:t>
      </w:r>
    </w:p>
    <w:p w14:paraId="75D2EC68">
      <w:pPr>
        <w:pStyle w:val="7"/>
        <w:spacing w:line="400" w:lineRule="exact"/>
        <w:jc w:val="left"/>
        <w:rPr>
          <w:rFonts w:ascii="宋体"/>
        </w:rPr>
      </w:pPr>
      <w:r>
        <w:rPr>
          <w:rFonts w:hint="eastAsia" w:ascii="宋体" w:hAnsi="宋体" w:cs="宋体"/>
        </w:rPr>
        <w:t>（七）根据采购项目提出的特殊条件。</w:t>
      </w:r>
    </w:p>
    <w:p w14:paraId="3B1E72C1">
      <w:pPr>
        <w:pStyle w:val="7"/>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14:paraId="7428E090">
      <w:pPr>
        <w:pStyle w:val="7"/>
        <w:spacing w:line="400" w:lineRule="exact"/>
        <w:jc w:val="left"/>
        <w:rPr>
          <w:rFonts w:ascii="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14:paraId="510FA0B1">
      <w:pPr>
        <w:pStyle w:val="7"/>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14:paraId="5154713D">
      <w:pPr>
        <w:pStyle w:val="16"/>
        <w:spacing w:line="360" w:lineRule="auto"/>
        <w:ind w:firstLine="420" w:firstLineChars="200"/>
        <w:rPr>
          <w:rFonts w:hAnsi="宋体" w:cs="Times New Roman"/>
          <w:kern w:val="0"/>
        </w:rPr>
      </w:pPr>
    </w:p>
    <w:p w14:paraId="3BD74BF9">
      <w:pPr>
        <w:spacing w:line="360" w:lineRule="auto"/>
        <w:rPr>
          <w:rFonts w:ascii="宋体"/>
          <w:kern w:val="0"/>
        </w:rPr>
      </w:pPr>
    </w:p>
    <w:p w14:paraId="715B1EA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4AB6977A">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21237EEA">
      <w:pPr>
        <w:spacing w:line="360" w:lineRule="auto"/>
        <w:ind w:firstLine="420" w:firstLineChars="200"/>
        <w:rPr>
          <w:rFonts w:ascii="宋体"/>
          <w:kern w:val="0"/>
        </w:rPr>
      </w:pPr>
      <w:r>
        <w:rPr>
          <w:rFonts w:hint="eastAsia" w:ascii="宋体" w:hAnsi="宋体" w:cs="宋体"/>
          <w:kern w:val="0"/>
        </w:rPr>
        <w:t>日期：年月日</w:t>
      </w:r>
    </w:p>
    <w:p w14:paraId="2AC2D034">
      <w:pPr>
        <w:pStyle w:val="16"/>
        <w:spacing w:line="360" w:lineRule="auto"/>
        <w:ind w:firstLine="420" w:firstLineChars="200"/>
        <w:rPr>
          <w:rFonts w:hAnsi="宋体" w:cs="Times New Roman"/>
          <w:kern w:val="0"/>
        </w:rPr>
      </w:pPr>
    </w:p>
    <w:p w14:paraId="5D98113A">
      <w:pPr>
        <w:pStyle w:val="16"/>
        <w:spacing w:line="360" w:lineRule="auto"/>
        <w:ind w:firstLine="420" w:firstLineChars="200"/>
        <w:rPr>
          <w:rFonts w:hAnsi="宋体" w:cs="Times New Roman"/>
          <w:kern w:val="0"/>
        </w:rPr>
      </w:pPr>
      <w:r>
        <w:rPr>
          <w:rFonts w:hint="eastAsia" w:hAnsi="宋体"/>
          <w:kern w:val="0"/>
        </w:rPr>
        <w:t>注：本承诺函可自行提供具有有效签字或盖章的格式。</w:t>
      </w:r>
    </w:p>
    <w:p w14:paraId="105FB3C5">
      <w:pPr>
        <w:pStyle w:val="16"/>
        <w:spacing w:line="360" w:lineRule="auto"/>
        <w:rPr>
          <w:rFonts w:hAnsi="宋体" w:cs="Times New Roman"/>
          <w:kern w:val="0"/>
        </w:rPr>
      </w:pPr>
    </w:p>
    <w:p w14:paraId="5665A369">
      <w:pPr>
        <w:pStyle w:val="16"/>
        <w:spacing w:line="360" w:lineRule="auto"/>
        <w:rPr>
          <w:rFonts w:hAnsi="宋体" w:cs="Times New Roman"/>
          <w:kern w:val="0"/>
        </w:rPr>
      </w:pPr>
    </w:p>
    <w:p w14:paraId="0165AD9D">
      <w:pPr>
        <w:widowControl/>
        <w:jc w:val="left"/>
        <w:rPr>
          <w:rFonts w:ascii="宋体"/>
          <w:b/>
          <w:bCs/>
          <w:sz w:val="24"/>
          <w:szCs w:val="24"/>
        </w:rPr>
      </w:pPr>
    </w:p>
    <w:p w14:paraId="7798F286">
      <w:pPr>
        <w:pStyle w:val="3"/>
        <w:numPr>
          <w:ilvl w:val="0"/>
          <w:numId w:val="0"/>
        </w:numPr>
        <w:spacing w:before="0" w:after="0" w:line="360" w:lineRule="auto"/>
        <w:jc w:val="center"/>
        <w:rPr>
          <w:rFonts w:cs="Times New Roman"/>
        </w:rPr>
      </w:pPr>
      <w:bookmarkStart w:id="36" w:name="_Toc185047520"/>
      <w:bookmarkStart w:id="37" w:name="_Toc518397109"/>
      <w:bookmarkStart w:id="38" w:name="_Toc518397160"/>
      <w:r>
        <w:br w:type="page"/>
      </w:r>
      <w:r>
        <w:rPr>
          <w:rFonts w:hint="eastAsia"/>
        </w:rPr>
        <w:t>五、</w:t>
      </w:r>
      <w:bookmarkEnd w:id="36"/>
      <w:bookmarkEnd w:id="37"/>
      <w:bookmarkEnd w:id="38"/>
      <w:r>
        <w:rPr>
          <w:rFonts w:hint="eastAsia"/>
        </w:rPr>
        <w:t>其他资格证明文件（如有）</w:t>
      </w:r>
    </w:p>
    <w:p w14:paraId="48B7B817">
      <w:pPr>
        <w:spacing w:line="360" w:lineRule="auto"/>
        <w:jc w:val="center"/>
        <w:rPr>
          <w:rFonts w:ascii="宋体"/>
          <w:b/>
          <w:bCs/>
          <w:sz w:val="23"/>
          <w:szCs w:val="23"/>
        </w:rPr>
      </w:pPr>
      <w:r>
        <w:rPr>
          <w:rFonts w:hint="eastAsia" w:ascii="宋体" w:hAnsi="宋体" w:cs="宋体"/>
          <w:b/>
          <w:bCs/>
          <w:sz w:val="23"/>
          <w:szCs w:val="23"/>
        </w:rPr>
        <w:t>（格式自拟）</w:t>
      </w:r>
    </w:p>
    <w:p w14:paraId="5393CE2F">
      <w:pPr>
        <w:pStyle w:val="16"/>
        <w:spacing w:line="360" w:lineRule="auto"/>
        <w:rPr>
          <w:rFonts w:hAnsi="宋体" w:cs="Times New Roman"/>
          <w:kern w:val="0"/>
        </w:rPr>
      </w:pPr>
    </w:p>
    <w:p w14:paraId="459D5848">
      <w:pPr>
        <w:spacing w:line="400" w:lineRule="exact"/>
        <w:ind w:left="840" w:hanging="840" w:hangingChars="350"/>
        <w:rPr>
          <w:rFonts w:ascii="宋体"/>
          <w:sz w:val="24"/>
          <w:szCs w:val="24"/>
        </w:rPr>
      </w:pPr>
    </w:p>
    <w:p w14:paraId="32A41F33">
      <w:pPr>
        <w:spacing w:line="400" w:lineRule="exact"/>
        <w:ind w:left="840" w:hanging="840" w:hangingChars="350"/>
        <w:rPr>
          <w:rFonts w:ascii="宋体"/>
          <w:sz w:val="24"/>
          <w:szCs w:val="24"/>
        </w:rPr>
      </w:pPr>
    </w:p>
    <w:p w14:paraId="13686FD4">
      <w:pPr>
        <w:spacing w:line="400" w:lineRule="exact"/>
        <w:ind w:left="840" w:hanging="840" w:hangingChars="350"/>
        <w:rPr>
          <w:rFonts w:ascii="宋体"/>
          <w:sz w:val="24"/>
          <w:szCs w:val="24"/>
        </w:rPr>
      </w:pPr>
    </w:p>
    <w:p w14:paraId="72C8D307">
      <w:pPr>
        <w:spacing w:line="400" w:lineRule="exact"/>
        <w:ind w:left="840" w:hanging="840" w:hangingChars="350"/>
        <w:rPr>
          <w:rFonts w:ascii="宋体"/>
          <w:sz w:val="24"/>
          <w:szCs w:val="24"/>
        </w:rPr>
      </w:pPr>
    </w:p>
    <w:p w14:paraId="2EE8AA6F">
      <w:pPr>
        <w:spacing w:line="400" w:lineRule="exact"/>
        <w:ind w:left="840" w:hanging="840" w:hangingChars="350"/>
        <w:rPr>
          <w:rFonts w:ascii="宋体"/>
          <w:sz w:val="24"/>
          <w:szCs w:val="24"/>
        </w:rPr>
      </w:pPr>
    </w:p>
    <w:p w14:paraId="722604FA">
      <w:pPr>
        <w:spacing w:line="400" w:lineRule="exact"/>
        <w:ind w:left="840" w:hanging="840" w:hangingChars="350"/>
        <w:rPr>
          <w:rFonts w:ascii="宋体"/>
          <w:sz w:val="24"/>
          <w:szCs w:val="24"/>
        </w:rPr>
      </w:pPr>
    </w:p>
    <w:p w14:paraId="0107CBB8">
      <w:pPr>
        <w:spacing w:line="400" w:lineRule="exact"/>
        <w:ind w:left="840" w:hanging="840" w:hangingChars="350"/>
        <w:rPr>
          <w:rFonts w:ascii="宋体"/>
          <w:sz w:val="24"/>
          <w:szCs w:val="24"/>
        </w:rPr>
      </w:pPr>
    </w:p>
    <w:p w14:paraId="6C98DB19">
      <w:pPr>
        <w:spacing w:line="400" w:lineRule="exact"/>
        <w:ind w:left="840" w:hanging="840" w:hangingChars="350"/>
        <w:rPr>
          <w:rFonts w:ascii="宋体"/>
          <w:sz w:val="24"/>
          <w:szCs w:val="24"/>
        </w:rPr>
      </w:pPr>
    </w:p>
    <w:p w14:paraId="7FC88455">
      <w:pPr>
        <w:spacing w:line="400" w:lineRule="exact"/>
        <w:ind w:left="840" w:hanging="840" w:hangingChars="350"/>
        <w:rPr>
          <w:rFonts w:ascii="宋体"/>
          <w:sz w:val="24"/>
          <w:szCs w:val="24"/>
        </w:rPr>
      </w:pPr>
    </w:p>
    <w:p w14:paraId="4A226B82">
      <w:pPr>
        <w:spacing w:line="400" w:lineRule="exact"/>
        <w:ind w:left="840" w:hanging="840" w:hangingChars="350"/>
        <w:rPr>
          <w:rFonts w:ascii="宋体"/>
          <w:sz w:val="24"/>
          <w:szCs w:val="24"/>
        </w:rPr>
      </w:pPr>
    </w:p>
    <w:p w14:paraId="4DA66DFC">
      <w:pPr>
        <w:rPr>
          <w:rFonts w:ascii="宋体"/>
        </w:rPr>
      </w:pPr>
    </w:p>
    <w:p w14:paraId="78AAA8C3">
      <w:pPr>
        <w:pStyle w:val="3"/>
        <w:numPr>
          <w:ilvl w:val="0"/>
          <w:numId w:val="0"/>
        </w:numPr>
        <w:spacing w:before="0" w:after="0" w:line="360" w:lineRule="auto"/>
        <w:jc w:val="center"/>
        <w:rPr>
          <w:rFonts w:cs="Times New Roman"/>
        </w:rPr>
      </w:pPr>
      <w:r>
        <w:br w:type="page"/>
      </w:r>
      <w:r>
        <w:rPr>
          <w:rFonts w:hint="eastAsia"/>
        </w:rPr>
        <w:t>六、技术应答表</w:t>
      </w:r>
    </w:p>
    <w:p w14:paraId="4D1EED8E">
      <w:pPr>
        <w:pStyle w:val="16"/>
        <w:spacing w:line="360" w:lineRule="auto"/>
        <w:rPr>
          <w:rFonts w:hAnsi="宋体"/>
        </w:rPr>
      </w:pPr>
      <w:r>
        <w:rPr>
          <w:rFonts w:hint="eastAsia" w:hAnsi="宋体"/>
          <w:kern w:val="0"/>
        </w:rPr>
        <w:t>包号：</w:t>
      </w:r>
      <w:r>
        <w:rPr>
          <w:rFonts w:hAnsi="宋体"/>
          <w:kern w:val="0"/>
        </w:rPr>
        <w:t>XX</w:t>
      </w:r>
    </w:p>
    <w:tbl>
      <w:tblPr>
        <w:tblStyle w:val="27"/>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943"/>
        <w:gridCol w:w="2104"/>
        <w:gridCol w:w="1933"/>
        <w:gridCol w:w="1538"/>
      </w:tblGrid>
      <w:tr w14:paraId="6C3B3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78E9EEC6">
            <w:pPr>
              <w:pStyle w:val="55"/>
              <w:rPr>
                <w:rFonts w:ascii="宋体" w:hAnsi="宋体"/>
                <w:sz w:val="21"/>
                <w:szCs w:val="21"/>
              </w:rPr>
            </w:pPr>
            <w:r>
              <w:rPr>
                <w:rFonts w:hint="eastAsia" w:ascii="宋体" w:hAnsi="宋体"/>
                <w:sz w:val="21"/>
                <w:szCs w:val="21"/>
              </w:rPr>
              <w:t>序号</w:t>
            </w:r>
          </w:p>
        </w:tc>
        <w:tc>
          <w:tcPr>
            <w:tcW w:w="1943" w:type="dxa"/>
            <w:vAlign w:val="center"/>
          </w:tcPr>
          <w:p w14:paraId="1424A290">
            <w:pPr>
              <w:pStyle w:val="55"/>
              <w:rPr>
                <w:rFonts w:ascii="宋体" w:hAnsi="宋体"/>
                <w:sz w:val="21"/>
                <w:szCs w:val="21"/>
              </w:rPr>
            </w:pPr>
            <w:r>
              <w:rPr>
                <w:rFonts w:hint="eastAsia" w:ascii="宋体" w:hAnsi="宋体"/>
                <w:sz w:val="21"/>
                <w:szCs w:val="21"/>
              </w:rPr>
              <w:t>技术内容</w:t>
            </w:r>
          </w:p>
        </w:tc>
        <w:tc>
          <w:tcPr>
            <w:tcW w:w="2104" w:type="dxa"/>
            <w:vAlign w:val="center"/>
          </w:tcPr>
          <w:p w14:paraId="4AB7E65E">
            <w:pPr>
              <w:pStyle w:val="55"/>
              <w:ind w:firstLine="420" w:firstLineChars="200"/>
              <w:rPr>
                <w:rFonts w:ascii="宋体" w:hAnsi="宋体"/>
                <w:sz w:val="21"/>
                <w:szCs w:val="21"/>
              </w:rPr>
            </w:pPr>
            <w:r>
              <w:rPr>
                <w:rFonts w:hint="eastAsia" w:ascii="宋体" w:hAnsi="宋体"/>
                <w:sz w:val="21"/>
                <w:szCs w:val="21"/>
              </w:rPr>
              <w:t>比选文件要求</w:t>
            </w:r>
          </w:p>
        </w:tc>
        <w:tc>
          <w:tcPr>
            <w:tcW w:w="1933" w:type="dxa"/>
            <w:vAlign w:val="center"/>
          </w:tcPr>
          <w:p w14:paraId="39A41916">
            <w:pPr>
              <w:pStyle w:val="55"/>
              <w:rPr>
                <w:rFonts w:ascii="宋体" w:hAnsi="宋体"/>
                <w:sz w:val="21"/>
                <w:szCs w:val="21"/>
              </w:rPr>
            </w:pPr>
            <w:r>
              <w:rPr>
                <w:rFonts w:hint="eastAsia" w:ascii="宋体" w:hAnsi="宋体"/>
                <w:sz w:val="21"/>
                <w:szCs w:val="21"/>
              </w:rPr>
              <w:t>响应服务参数</w:t>
            </w:r>
          </w:p>
        </w:tc>
        <w:tc>
          <w:tcPr>
            <w:tcW w:w="1538" w:type="dxa"/>
            <w:vAlign w:val="center"/>
          </w:tcPr>
          <w:p w14:paraId="3334E9CF">
            <w:pPr>
              <w:pStyle w:val="55"/>
              <w:rPr>
                <w:rFonts w:ascii="宋体" w:hAnsi="宋体"/>
                <w:sz w:val="21"/>
                <w:szCs w:val="21"/>
              </w:rPr>
            </w:pPr>
            <w:r>
              <w:rPr>
                <w:rFonts w:hint="eastAsia" w:ascii="宋体" w:hAnsi="宋体"/>
                <w:sz w:val="21"/>
                <w:szCs w:val="21"/>
              </w:rPr>
              <w:t>响应/偏离</w:t>
            </w:r>
          </w:p>
        </w:tc>
      </w:tr>
      <w:tr w14:paraId="43CC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34E392A4">
            <w:pPr>
              <w:pStyle w:val="55"/>
              <w:rPr>
                <w:rFonts w:ascii="宋体" w:hAnsi="宋体"/>
                <w:sz w:val="21"/>
                <w:szCs w:val="21"/>
              </w:rPr>
            </w:pPr>
          </w:p>
        </w:tc>
        <w:tc>
          <w:tcPr>
            <w:tcW w:w="1943" w:type="dxa"/>
          </w:tcPr>
          <w:p w14:paraId="7316A7BC">
            <w:pPr>
              <w:pStyle w:val="55"/>
              <w:rPr>
                <w:rFonts w:ascii="宋体" w:hAnsi="宋体"/>
                <w:sz w:val="21"/>
                <w:szCs w:val="21"/>
              </w:rPr>
            </w:pPr>
          </w:p>
        </w:tc>
        <w:tc>
          <w:tcPr>
            <w:tcW w:w="2104" w:type="dxa"/>
          </w:tcPr>
          <w:p w14:paraId="3F628DCF">
            <w:pPr>
              <w:pStyle w:val="55"/>
              <w:rPr>
                <w:rFonts w:ascii="宋体" w:hAnsi="宋体"/>
                <w:sz w:val="21"/>
                <w:szCs w:val="21"/>
              </w:rPr>
            </w:pPr>
          </w:p>
        </w:tc>
        <w:tc>
          <w:tcPr>
            <w:tcW w:w="1933" w:type="dxa"/>
          </w:tcPr>
          <w:p w14:paraId="3626D2A0">
            <w:pPr>
              <w:pStyle w:val="55"/>
              <w:rPr>
                <w:rFonts w:ascii="宋体" w:hAnsi="宋体"/>
                <w:sz w:val="21"/>
                <w:szCs w:val="21"/>
              </w:rPr>
            </w:pPr>
          </w:p>
        </w:tc>
        <w:tc>
          <w:tcPr>
            <w:tcW w:w="1538" w:type="dxa"/>
          </w:tcPr>
          <w:p w14:paraId="183BE8DB">
            <w:pPr>
              <w:pStyle w:val="55"/>
              <w:rPr>
                <w:rFonts w:ascii="宋体" w:hAnsi="宋体"/>
                <w:sz w:val="21"/>
                <w:szCs w:val="21"/>
              </w:rPr>
            </w:pPr>
          </w:p>
        </w:tc>
      </w:tr>
      <w:tr w14:paraId="5802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5790B4">
            <w:pPr>
              <w:pStyle w:val="55"/>
              <w:rPr>
                <w:rFonts w:ascii="宋体" w:hAnsi="宋体"/>
                <w:sz w:val="21"/>
                <w:szCs w:val="21"/>
              </w:rPr>
            </w:pPr>
          </w:p>
        </w:tc>
        <w:tc>
          <w:tcPr>
            <w:tcW w:w="1943" w:type="dxa"/>
          </w:tcPr>
          <w:p w14:paraId="6A8D6968">
            <w:pPr>
              <w:pStyle w:val="55"/>
              <w:rPr>
                <w:rFonts w:ascii="宋体" w:hAnsi="宋体"/>
                <w:sz w:val="21"/>
                <w:szCs w:val="21"/>
              </w:rPr>
            </w:pPr>
          </w:p>
        </w:tc>
        <w:tc>
          <w:tcPr>
            <w:tcW w:w="2104" w:type="dxa"/>
          </w:tcPr>
          <w:p w14:paraId="7C369368">
            <w:pPr>
              <w:pStyle w:val="55"/>
              <w:rPr>
                <w:rFonts w:ascii="宋体" w:hAnsi="宋体"/>
                <w:sz w:val="21"/>
                <w:szCs w:val="21"/>
              </w:rPr>
            </w:pPr>
          </w:p>
        </w:tc>
        <w:tc>
          <w:tcPr>
            <w:tcW w:w="1933" w:type="dxa"/>
          </w:tcPr>
          <w:p w14:paraId="20982C5B">
            <w:pPr>
              <w:pStyle w:val="55"/>
              <w:rPr>
                <w:rFonts w:ascii="宋体" w:hAnsi="宋体"/>
                <w:sz w:val="21"/>
                <w:szCs w:val="21"/>
              </w:rPr>
            </w:pPr>
          </w:p>
        </w:tc>
        <w:tc>
          <w:tcPr>
            <w:tcW w:w="1538" w:type="dxa"/>
          </w:tcPr>
          <w:p w14:paraId="202DB3EF">
            <w:pPr>
              <w:pStyle w:val="55"/>
              <w:rPr>
                <w:rFonts w:ascii="宋体" w:hAnsi="宋体"/>
                <w:sz w:val="21"/>
                <w:szCs w:val="21"/>
              </w:rPr>
            </w:pPr>
          </w:p>
        </w:tc>
      </w:tr>
      <w:tr w14:paraId="03F3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F68C0F7">
            <w:pPr>
              <w:pStyle w:val="55"/>
              <w:rPr>
                <w:rFonts w:ascii="宋体" w:hAnsi="宋体"/>
                <w:sz w:val="21"/>
                <w:szCs w:val="21"/>
              </w:rPr>
            </w:pPr>
          </w:p>
        </w:tc>
        <w:tc>
          <w:tcPr>
            <w:tcW w:w="1943" w:type="dxa"/>
          </w:tcPr>
          <w:p w14:paraId="39D411C4">
            <w:pPr>
              <w:pStyle w:val="55"/>
              <w:rPr>
                <w:rFonts w:ascii="宋体" w:hAnsi="宋体"/>
                <w:sz w:val="21"/>
                <w:szCs w:val="21"/>
              </w:rPr>
            </w:pPr>
          </w:p>
        </w:tc>
        <w:tc>
          <w:tcPr>
            <w:tcW w:w="2104" w:type="dxa"/>
          </w:tcPr>
          <w:p w14:paraId="496F9EE2">
            <w:pPr>
              <w:pStyle w:val="55"/>
              <w:rPr>
                <w:rFonts w:ascii="宋体" w:hAnsi="宋体"/>
                <w:sz w:val="21"/>
                <w:szCs w:val="21"/>
              </w:rPr>
            </w:pPr>
          </w:p>
        </w:tc>
        <w:tc>
          <w:tcPr>
            <w:tcW w:w="1933" w:type="dxa"/>
          </w:tcPr>
          <w:p w14:paraId="5BF806E4">
            <w:pPr>
              <w:pStyle w:val="55"/>
              <w:rPr>
                <w:rFonts w:ascii="宋体" w:hAnsi="宋体"/>
                <w:sz w:val="21"/>
                <w:szCs w:val="21"/>
              </w:rPr>
            </w:pPr>
          </w:p>
        </w:tc>
        <w:tc>
          <w:tcPr>
            <w:tcW w:w="1538" w:type="dxa"/>
          </w:tcPr>
          <w:p w14:paraId="1C83F51D">
            <w:pPr>
              <w:pStyle w:val="55"/>
              <w:rPr>
                <w:rFonts w:ascii="宋体" w:hAnsi="宋体"/>
                <w:sz w:val="21"/>
                <w:szCs w:val="21"/>
              </w:rPr>
            </w:pPr>
          </w:p>
        </w:tc>
      </w:tr>
      <w:tr w14:paraId="48B9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4478A">
            <w:pPr>
              <w:pStyle w:val="55"/>
              <w:rPr>
                <w:rFonts w:ascii="宋体" w:hAnsi="宋体"/>
                <w:sz w:val="21"/>
                <w:szCs w:val="21"/>
              </w:rPr>
            </w:pPr>
          </w:p>
        </w:tc>
        <w:tc>
          <w:tcPr>
            <w:tcW w:w="1943" w:type="dxa"/>
          </w:tcPr>
          <w:p w14:paraId="675387C5">
            <w:pPr>
              <w:pStyle w:val="55"/>
              <w:rPr>
                <w:rFonts w:ascii="宋体" w:hAnsi="宋体"/>
                <w:sz w:val="21"/>
                <w:szCs w:val="21"/>
              </w:rPr>
            </w:pPr>
          </w:p>
        </w:tc>
        <w:tc>
          <w:tcPr>
            <w:tcW w:w="2104" w:type="dxa"/>
          </w:tcPr>
          <w:p w14:paraId="758D9BE7">
            <w:pPr>
              <w:pStyle w:val="55"/>
              <w:rPr>
                <w:rFonts w:ascii="宋体" w:hAnsi="宋体"/>
                <w:sz w:val="21"/>
                <w:szCs w:val="21"/>
              </w:rPr>
            </w:pPr>
          </w:p>
        </w:tc>
        <w:tc>
          <w:tcPr>
            <w:tcW w:w="1933" w:type="dxa"/>
          </w:tcPr>
          <w:p w14:paraId="041F0A2C">
            <w:pPr>
              <w:pStyle w:val="55"/>
              <w:rPr>
                <w:rFonts w:ascii="宋体" w:hAnsi="宋体"/>
                <w:sz w:val="21"/>
                <w:szCs w:val="21"/>
              </w:rPr>
            </w:pPr>
          </w:p>
        </w:tc>
        <w:tc>
          <w:tcPr>
            <w:tcW w:w="1538" w:type="dxa"/>
          </w:tcPr>
          <w:p w14:paraId="53A2C784">
            <w:pPr>
              <w:pStyle w:val="55"/>
              <w:rPr>
                <w:rFonts w:ascii="宋体" w:hAnsi="宋体"/>
                <w:sz w:val="21"/>
                <w:szCs w:val="21"/>
              </w:rPr>
            </w:pPr>
          </w:p>
        </w:tc>
      </w:tr>
      <w:tr w14:paraId="0C502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892A8B7">
            <w:pPr>
              <w:pStyle w:val="55"/>
              <w:rPr>
                <w:rFonts w:ascii="宋体" w:hAnsi="宋体"/>
                <w:sz w:val="21"/>
                <w:szCs w:val="21"/>
              </w:rPr>
            </w:pPr>
          </w:p>
        </w:tc>
        <w:tc>
          <w:tcPr>
            <w:tcW w:w="1943" w:type="dxa"/>
          </w:tcPr>
          <w:p w14:paraId="774A2A1B">
            <w:pPr>
              <w:pStyle w:val="55"/>
              <w:rPr>
                <w:rFonts w:ascii="宋体" w:hAnsi="宋体"/>
                <w:sz w:val="21"/>
                <w:szCs w:val="21"/>
              </w:rPr>
            </w:pPr>
          </w:p>
        </w:tc>
        <w:tc>
          <w:tcPr>
            <w:tcW w:w="2104" w:type="dxa"/>
          </w:tcPr>
          <w:p w14:paraId="7FAE6D4A">
            <w:pPr>
              <w:pStyle w:val="55"/>
              <w:rPr>
                <w:rFonts w:ascii="宋体" w:hAnsi="宋体"/>
                <w:sz w:val="21"/>
                <w:szCs w:val="21"/>
              </w:rPr>
            </w:pPr>
          </w:p>
        </w:tc>
        <w:tc>
          <w:tcPr>
            <w:tcW w:w="1933" w:type="dxa"/>
          </w:tcPr>
          <w:p w14:paraId="3207B37C">
            <w:pPr>
              <w:pStyle w:val="55"/>
              <w:rPr>
                <w:rFonts w:ascii="宋体" w:hAnsi="宋体"/>
                <w:sz w:val="21"/>
                <w:szCs w:val="21"/>
              </w:rPr>
            </w:pPr>
          </w:p>
        </w:tc>
        <w:tc>
          <w:tcPr>
            <w:tcW w:w="1538" w:type="dxa"/>
          </w:tcPr>
          <w:p w14:paraId="2DA54851">
            <w:pPr>
              <w:pStyle w:val="55"/>
              <w:rPr>
                <w:rFonts w:ascii="宋体" w:hAnsi="宋体"/>
                <w:sz w:val="21"/>
                <w:szCs w:val="21"/>
              </w:rPr>
            </w:pPr>
          </w:p>
        </w:tc>
      </w:tr>
      <w:tr w14:paraId="56FF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DE913E9">
            <w:pPr>
              <w:pStyle w:val="55"/>
              <w:rPr>
                <w:rFonts w:ascii="宋体" w:hAnsi="宋体"/>
                <w:sz w:val="21"/>
                <w:szCs w:val="21"/>
              </w:rPr>
            </w:pPr>
          </w:p>
        </w:tc>
        <w:tc>
          <w:tcPr>
            <w:tcW w:w="1943" w:type="dxa"/>
          </w:tcPr>
          <w:p w14:paraId="1629B1F0">
            <w:pPr>
              <w:pStyle w:val="55"/>
              <w:rPr>
                <w:rFonts w:ascii="宋体" w:hAnsi="宋体"/>
                <w:sz w:val="21"/>
                <w:szCs w:val="21"/>
              </w:rPr>
            </w:pPr>
          </w:p>
        </w:tc>
        <w:tc>
          <w:tcPr>
            <w:tcW w:w="2104" w:type="dxa"/>
          </w:tcPr>
          <w:p w14:paraId="2D58C377">
            <w:pPr>
              <w:pStyle w:val="55"/>
              <w:rPr>
                <w:rFonts w:ascii="宋体" w:hAnsi="宋体"/>
                <w:sz w:val="21"/>
                <w:szCs w:val="21"/>
              </w:rPr>
            </w:pPr>
          </w:p>
        </w:tc>
        <w:tc>
          <w:tcPr>
            <w:tcW w:w="1933" w:type="dxa"/>
          </w:tcPr>
          <w:p w14:paraId="40811628">
            <w:pPr>
              <w:pStyle w:val="55"/>
              <w:rPr>
                <w:rFonts w:ascii="宋体" w:hAnsi="宋体"/>
                <w:sz w:val="21"/>
                <w:szCs w:val="21"/>
              </w:rPr>
            </w:pPr>
          </w:p>
        </w:tc>
        <w:tc>
          <w:tcPr>
            <w:tcW w:w="1538" w:type="dxa"/>
          </w:tcPr>
          <w:p w14:paraId="11418EE0">
            <w:pPr>
              <w:pStyle w:val="55"/>
              <w:rPr>
                <w:rFonts w:ascii="宋体" w:hAnsi="宋体"/>
                <w:sz w:val="21"/>
                <w:szCs w:val="21"/>
              </w:rPr>
            </w:pPr>
          </w:p>
        </w:tc>
      </w:tr>
      <w:tr w14:paraId="237E4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573C0419">
            <w:pPr>
              <w:pStyle w:val="55"/>
              <w:rPr>
                <w:rFonts w:ascii="宋体" w:hAnsi="宋体"/>
                <w:sz w:val="21"/>
                <w:szCs w:val="21"/>
              </w:rPr>
            </w:pPr>
          </w:p>
        </w:tc>
        <w:tc>
          <w:tcPr>
            <w:tcW w:w="1943" w:type="dxa"/>
          </w:tcPr>
          <w:p w14:paraId="4F713AA7">
            <w:pPr>
              <w:pStyle w:val="55"/>
              <w:rPr>
                <w:rFonts w:ascii="宋体" w:hAnsi="宋体"/>
                <w:sz w:val="21"/>
                <w:szCs w:val="21"/>
              </w:rPr>
            </w:pPr>
          </w:p>
        </w:tc>
        <w:tc>
          <w:tcPr>
            <w:tcW w:w="2104" w:type="dxa"/>
          </w:tcPr>
          <w:p w14:paraId="0642A4F4">
            <w:pPr>
              <w:pStyle w:val="55"/>
              <w:rPr>
                <w:rFonts w:ascii="宋体" w:hAnsi="宋体"/>
                <w:sz w:val="21"/>
                <w:szCs w:val="21"/>
              </w:rPr>
            </w:pPr>
          </w:p>
        </w:tc>
        <w:tc>
          <w:tcPr>
            <w:tcW w:w="1933" w:type="dxa"/>
          </w:tcPr>
          <w:p w14:paraId="5C01F67F">
            <w:pPr>
              <w:pStyle w:val="55"/>
              <w:rPr>
                <w:rFonts w:ascii="宋体" w:hAnsi="宋体"/>
                <w:sz w:val="21"/>
                <w:szCs w:val="21"/>
              </w:rPr>
            </w:pPr>
          </w:p>
        </w:tc>
        <w:tc>
          <w:tcPr>
            <w:tcW w:w="1538" w:type="dxa"/>
          </w:tcPr>
          <w:p w14:paraId="73B07FAA">
            <w:pPr>
              <w:pStyle w:val="55"/>
              <w:rPr>
                <w:rFonts w:ascii="宋体" w:hAnsi="宋体"/>
                <w:sz w:val="21"/>
                <w:szCs w:val="21"/>
              </w:rPr>
            </w:pPr>
          </w:p>
        </w:tc>
      </w:tr>
    </w:tbl>
    <w:p w14:paraId="19166751"/>
    <w:p w14:paraId="3E29AF3F">
      <w:pPr>
        <w:spacing w:line="360" w:lineRule="auto"/>
        <w:ind w:firstLine="420" w:firstLineChars="200"/>
        <w:rPr>
          <w:rFonts w:ascii="宋体" w:hAnsi="宋体"/>
        </w:rPr>
      </w:pPr>
      <w:r>
        <w:rPr>
          <w:rFonts w:hint="eastAsia" w:ascii="宋体" w:hAnsi="宋体"/>
          <w:kern w:val="0"/>
        </w:rPr>
        <w:t>供应商名称：</w:t>
      </w:r>
      <w:r>
        <w:rPr>
          <w:rFonts w:ascii="宋体" w:hAnsi="宋体"/>
          <w:kern w:val="0"/>
        </w:rPr>
        <w:t>(加盖公章)</w:t>
      </w:r>
    </w:p>
    <w:p w14:paraId="11D5C492">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14:paraId="7904452A">
      <w:pPr>
        <w:spacing w:line="360" w:lineRule="auto"/>
        <w:ind w:firstLine="420" w:firstLineChars="200"/>
        <w:rPr>
          <w:rFonts w:ascii="宋体" w:hAnsi="宋体"/>
          <w:kern w:val="0"/>
        </w:rPr>
      </w:pPr>
      <w:r>
        <w:rPr>
          <w:rFonts w:hint="eastAsia" w:ascii="宋体" w:hAnsi="宋体"/>
          <w:kern w:val="0"/>
        </w:rPr>
        <w:t>日期：年 月 日</w:t>
      </w:r>
    </w:p>
    <w:p w14:paraId="6D30E21D">
      <w:pPr>
        <w:spacing w:line="360" w:lineRule="auto"/>
        <w:ind w:left="735" w:hanging="735" w:hangingChars="350"/>
        <w:jc w:val="center"/>
        <w:rPr>
          <w:rFonts w:ascii="宋体" w:hAnsi="宋体"/>
        </w:rPr>
      </w:pPr>
    </w:p>
    <w:p w14:paraId="319D94D4">
      <w:pPr>
        <w:pStyle w:val="16"/>
        <w:spacing w:line="360" w:lineRule="auto"/>
        <w:ind w:firstLine="420" w:firstLineChars="200"/>
        <w:rPr>
          <w:rFonts w:hint="default" w:hAnsi="宋体" w:cs="Times New Roman"/>
          <w:kern w:val="0"/>
          <w:u w:val="single"/>
          <w:lang w:val="en-US"/>
        </w:rPr>
      </w:pPr>
      <w:r>
        <w:rPr>
          <w:rFonts w:hint="eastAsia" w:hAnsi="宋体"/>
          <w:kern w:val="0"/>
        </w:rPr>
        <w:t>注：供应商必须据实填写，不得虚假应答，如与比选文件所列服务要求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供应商参与投标无论是响应还是不响应，都务必要填写此表格，明确是否响应招标文件中的技术要求。</w:t>
      </w:r>
    </w:p>
    <w:p w14:paraId="53BFDF15">
      <w:pPr>
        <w:spacing w:line="400" w:lineRule="exact"/>
        <w:ind w:left="840" w:hanging="840" w:hangingChars="350"/>
        <w:jc w:val="center"/>
        <w:rPr>
          <w:rFonts w:ascii="宋体"/>
          <w:sz w:val="24"/>
          <w:szCs w:val="24"/>
        </w:rPr>
      </w:pPr>
    </w:p>
    <w:p w14:paraId="10C477E0">
      <w:pPr>
        <w:spacing w:line="400" w:lineRule="exact"/>
        <w:ind w:left="840" w:hanging="840" w:hangingChars="350"/>
        <w:jc w:val="center"/>
        <w:rPr>
          <w:rFonts w:ascii="宋体"/>
          <w:sz w:val="24"/>
          <w:szCs w:val="24"/>
        </w:rPr>
      </w:pPr>
    </w:p>
    <w:p w14:paraId="24CF9EEF">
      <w:pPr>
        <w:spacing w:line="400" w:lineRule="exact"/>
        <w:ind w:left="840" w:hanging="840" w:hangingChars="350"/>
        <w:jc w:val="center"/>
        <w:rPr>
          <w:rFonts w:ascii="宋体"/>
          <w:sz w:val="24"/>
          <w:szCs w:val="24"/>
        </w:rPr>
      </w:pPr>
    </w:p>
    <w:p w14:paraId="253C1D1A">
      <w:pPr>
        <w:spacing w:line="400" w:lineRule="exact"/>
        <w:ind w:left="840" w:hanging="840" w:hangingChars="350"/>
        <w:jc w:val="center"/>
        <w:rPr>
          <w:rFonts w:ascii="宋体"/>
          <w:sz w:val="24"/>
          <w:szCs w:val="24"/>
        </w:rPr>
      </w:pPr>
    </w:p>
    <w:p w14:paraId="6BD413C7">
      <w:pPr>
        <w:spacing w:line="400" w:lineRule="exact"/>
        <w:ind w:left="840" w:hanging="840" w:hangingChars="350"/>
        <w:jc w:val="center"/>
        <w:rPr>
          <w:rFonts w:ascii="宋体"/>
          <w:sz w:val="24"/>
          <w:szCs w:val="24"/>
        </w:rPr>
      </w:pPr>
    </w:p>
    <w:p w14:paraId="0662E195">
      <w:pPr>
        <w:spacing w:line="400" w:lineRule="exact"/>
        <w:ind w:left="840" w:hanging="840" w:hangingChars="350"/>
        <w:jc w:val="center"/>
        <w:rPr>
          <w:rFonts w:ascii="宋体"/>
          <w:sz w:val="24"/>
          <w:szCs w:val="24"/>
        </w:rPr>
      </w:pPr>
    </w:p>
    <w:p w14:paraId="18B0725E">
      <w:pPr>
        <w:spacing w:line="400" w:lineRule="exact"/>
        <w:ind w:left="840" w:hanging="840" w:hangingChars="350"/>
        <w:jc w:val="center"/>
        <w:rPr>
          <w:rFonts w:ascii="宋体"/>
          <w:sz w:val="24"/>
          <w:szCs w:val="24"/>
        </w:rPr>
      </w:pPr>
    </w:p>
    <w:p w14:paraId="437DFCD0">
      <w:pPr>
        <w:spacing w:line="400" w:lineRule="exact"/>
        <w:ind w:left="840" w:hanging="840" w:hangingChars="350"/>
        <w:jc w:val="center"/>
        <w:rPr>
          <w:rFonts w:ascii="宋体"/>
          <w:sz w:val="24"/>
          <w:szCs w:val="24"/>
        </w:rPr>
      </w:pPr>
    </w:p>
    <w:p w14:paraId="15DF1B5B">
      <w:pPr>
        <w:spacing w:line="400" w:lineRule="exact"/>
        <w:rPr>
          <w:rFonts w:ascii="宋体"/>
          <w:sz w:val="24"/>
          <w:szCs w:val="24"/>
        </w:rPr>
      </w:pPr>
    </w:p>
    <w:p w14:paraId="2CE92D63">
      <w:pPr>
        <w:pStyle w:val="3"/>
        <w:numPr>
          <w:ilvl w:val="0"/>
          <w:numId w:val="0"/>
        </w:numPr>
        <w:spacing w:before="0" w:after="0" w:line="360" w:lineRule="auto"/>
        <w:jc w:val="center"/>
        <w:rPr>
          <w:rFonts w:cs="Times New Roman"/>
        </w:rPr>
      </w:pPr>
      <w:r>
        <w:br w:type="page"/>
      </w:r>
      <w:r>
        <w:rPr>
          <w:rFonts w:hint="eastAsia"/>
        </w:rPr>
        <w:t>七、商务应答表</w:t>
      </w:r>
    </w:p>
    <w:p w14:paraId="506AD0A0">
      <w:pPr>
        <w:pStyle w:val="16"/>
        <w:spacing w:line="360" w:lineRule="auto"/>
        <w:rPr>
          <w:rFonts w:hAnsi="宋体" w:cs="Times New Roman"/>
        </w:rPr>
      </w:pPr>
      <w:r>
        <w:rPr>
          <w:rFonts w:hint="eastAsia" w:hAnsi="宋体"/>
          <w:kern w:val="0"/>
        </w:rPr>
        <w:t>包号：</w:t>
      </w:r>
      <w:r>
        <w:rPr>
          <w:rFonts w:hAnsi="宋体"/>
          <w:kern w:val="0"/>
        </w:rPr>
        <w:t>XXX</w:t>
      </w:r>
    </w:p>
    <w:tbl>
      <w:tblPr>
        <w:tblStyle w:val="27"/>
        <w:tblW w:w="8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7"/>
        <w:gridCol w:w="1903"/>
        <w:gridCol w:w="1731"/>
        <w:gridCol w:w="2225"/>
        <w:gridCol w:w="1540"/>
      </w:tblGrid>
      <w:tr w14:paraId="2C4FC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897" w:type="dxa"/>
            <w:vAlign w:val="center"/>
          </w:tcPr>
          <w:p w14:paraId="01C7912F">
            <w:pPr>
              <w:pStyle w:val="16"/>
              <w:spacing w:line="360" w:lineRule="auto"/>
              <w:jc w:val="center"/>
              <w:rPr>
                <w:rFonts w:hAnsi="宋体" w:cs="Times New Roman"/>
                <w:kern w:val="0"/>
              </w:rPr>
            </w:pPr>
            <w:r>
              <w:rPr>
                <w:rFonts w:hint="eastAsia" w:hAnsi="宋体"/>
                <w:kern w:val="0"/>
              </w:rPr>
              <w:t>序号</w:t>
            </w:r>
          </w:p>
        </w:tc>
        <w:tc>
          <w:tcPr>
            <w:tcW w:w="1903" w:type="dxa"/>
            <w:vAlign w:val="center"/>
          </w:tcPr>
          <w:p w14:paraId="1271DB24">
            <w:pPr>
              <w:pStyle w:val="16"/>
              <w:spacing w:line="360" w:lineRule="auto"/>
              <w:jc w:val="center"/>
              <w:rPr>
                <w:rFonts w:hAnsi="宋体" w:cs="Times New Roman"/>
                <w:kern w:val="0"/>
              </w:rPr>
            </w:pPr>
            <w:r>
              <w:rPr>
                <w:rFonts w:hint="eastAsia" w:hAnsi="宋体"/>
                <w:kern w:val="0"/>
              </w:rPr>
              <w:t>比选文件条目号</w:t>
            </w:r>
          </w:p>
        </w:tc>
        <w:tc>
          <w:tcPr>
            <w:tcW w:w="1731" w:type="dxa"/>
            <w:vAlign w:val="center"/>
          </w:tcPr>
          <w:p w14:paraId="4642C9FF">
            <w:pPr>
              <w:pStyle w:val="16"/>
              <w:spacing w:line="360" w:lineRule="auto"/>
              <w:jc w:val="center"/>
              <w:rPr>
                <w:rFonts w:hAnsi="宋体" w:cs="Times New Roman"/>
                <w:kern w:val="0"/>
              </w:rPr>
            </w:pPr>
            <w:r>
              <w:rPr>
                <w:rFonts w:hint="eastAsia" w:hAnsi="宋体"/>
                <w:kern w:val="0"/>
              </w:rPr>
              <w:t>比选文件要求</w:t>
            </w:r>
          </w:p>
        </w:tc>
        <w:tc>
          <w:tcPr>
            <w:tcW w:w="2225" w:type="dxa"/>
            <w:vAlign w:val="center"/>
          </w:tcPr>
          <w:p w14:paraId="2453E53B">
            <w:pPr>
              <w:pStyle w:val="16"/>
              <w:spacing w:line="360" w:lineRule="auto"/>
              <w:jc w:val="center"/>
              <w:rPr>
                <w:rFonts w:hAnsi="宋体" w:cs="Times New Roman"/>
                <w:kern w:val="0"/>
              </w:rPr>
            </w:pPr>
            <w:r>
              <w:rPr>
                <w:rFonts w:hint="eastAsia" w:hAnsi="宋体"/>
                <w:kern w:val="0"/>
              </w:rPr>
              <w:t>供应商应答</w:t>
            </w:r>
          </w:p>
        </w:tc>
        <w:tc>
          <w:tcPr>
            <w:tcW w:w="1540" w:type="dxa"/>
            <w:vAlign w:val="center"/>
          </w:tcPr>
          <w:p w14:paraId="2912713B">
            <w:pPr>
              <w:pStyle w:val="16"/>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14:paraId="124D7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D08CBA6">
            <w:pPr>
              <w:spacing w:line="360" w:lineRule="auto"/>
              <w:jc w:val="center"/>
              <w:rPr>
                <w:rFonts w:ascii="宋体"/>
                <w:kern w:val="0"/>
              </w:rPr>
            </w:pPr>
          </w:p>
        </w:tc>
        <w:tc>
          <w:tcPr>
            <w:tcW w:w="1903" w:type="dxa"/>
            <w:vAlign w:val="center"/>
          </w:tcPr>
          <w:p w14:paraId="6415A47D">
            <w:pPr>
              <w:spacing w:line="360" w:lineRule="auto"/>
              <w:jc w:val="center"/>
              <w:rPr>
                <w:rFonts w:ascii="宋体"/>
                <w:kern w:val="0"/>
              </w:rPr>
            </w:pPr>
          </w:p>
        </w:tc>
        <w:tc>
          <w:tcPr>
            <w:tcW w:w="1731" w:type="dxa"/>
            <w:vAlign w:val="center"/>
          </w:tcPr>
          <w:p w14:paraId="5C803EE3">
            <w:pPr>
              <w:spacing w:line="360" w:lineRule="auto"/>
              <w:jc w:val="center"/>
              <w:rPr>
                <w:rFonts w:ascii="宋体"/>
                <w:kern w:val="0"/>
              </w:rPr>
            </w:pPr>
          </w:p>
        </w:tc>
        <w:tc>
          <w:tcPr>
            <w:tcW w:w="2225" w:type="dxa"/>
            <w:vAlign w:val="center"/>
          </w:tcPr>
          <w:p w14:paraId="7895A476">
            <w:pPr>
              <w:spacing w:line="360" w:lineRule="auto"/>
              <w:ind w:left="277" w:hanging="277" w:hangingChars="132"/>
              <w:jc w:val="center"/>
              <w:rPr>
                <w:rFonts w:ascii="宋体"/>
                <w:kern w:val="0"/>
              </w:rPr>
            </w:pPr>
          </w:p>
        </w:tc>
        <w:tc>
          <w:tcPr>
            <w:tcW w:w="1540" w:type="dxa"/>
            <w:vAlign w:val="center"/>
          </w:tcPr>
          <w:p w14:paraId="07D686C9">
            <w:pPr>
              <w:spacing w:line="360" w:lineRule="auto"/>
              <w:ind w:left="277" w:hanging="277" w:hangingChars="132"/>
              <w:jc w:val="center"/>
              <w:rPr>
                <w:rFonts w:ascii="宋体"/>
                <w:kern w:val="0"/>
              </w:rPr>
            </w:pPr>
          </w:p>
        </w:tc>
      </w:tr>
      <w:tr w14:paraId="64B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670ECEB">
            <w:pPr>
              <w:spacing w:line="360" w:lineRule="auto"/>
              <w:jc w:val="center"/>
              <w:rPr>
                <w:rFonts w:ascii="宋体"/>
                <w:kern w:val="0"/>
              </w:rPr>
            </w:pPr>
          </w:p>
        </w:tc>
        <w:tc>
          <w:tcPr>
            <w:tcW w:w="1903" w:type="dxa"/>
            <w:vAlign w:val="center"/>
          </w:tcPr>
          <w:p w14:paraId="63E3DFBC">
            <w:pPr>
              <w:spacing w:line="360" w:lineRule="auto"/>
              <w:jc w:val="center"/>
              <w:rPr>
                <w:rFonts w:ascii="宋体"/>
                <w:kern w:val="0"/>
              </w:rPr>
            </w:pPr>
          </w:p>
        </w:tc>
        <w:tc>
          <w:tcPr>
            <w:tcW w:w="1731" w:type="dxa"/>
            <w:vAlign w:val="center"/>
          </w:tcPr>
          <w:p w14:paraId="32AD58AC">
            <w:pPr>
              <w:spacing w:line="360" w:lineRule="auto"/>
              <w:jc w:val="center"/>
              <w:rPr>
                <w:rFonts w:ascii="宋体"/>
                <w:kern w:val="0"/>
              </w:rPr>
            </w:pPr>
          </w:p>
        </w:tc>
        <w:tc>
          <w:tcPr>
            <w:tcW w:w="2225" w:type="dxa"/>
            <w:vAlign w:val="center"/>
          </w:tcPr>
          <w:p w14:paraId="08EDA19E">
            <w:pPr>
              <w:spacing w:line="360" w:lineRule="auto"/>
              <w:jc w:val="center"/>
              <w:rPr>
                <w:rFonts w:ascii="宋体"/>
                <w:kern w:val="0"/>
              </w:rPr>
            </w:pPr>
          </w:p>
        </w:tc>
        <w:tc>
          <w:tcPr>
            <w:tcW w:w="1540" w:type="dxa"/>
            <w:vAlign w:val="center"/>
          </w:tcPr>
          <w:p w14:paraId="60FBFE98">
            <w:pPr>
              <w:spacing w:line="360" w:lineRule="auto"/>
              <w:jc w:val="center"/>
              <w:rPr>
                <w:rFonts w:ascii="宋体"/>
                <w:kern w:val="0"/>
              </w:rPr>
            </w:pPr>
          </w:p>
        </w:tc>
      </w:tr>
      <w:tr w14:paraId="29720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03DCE703">
            <w:pPr>
              <w:spacing w:line="360" w:lineRule="auto"/>
              <w:jc w:val="center"/>
              <w:rPr>
                <w:rFonts w:ascii="宋体"/>
                <w:kern w:val="0"/>
              </w:rPr>
            </w:pPr>
          </w:p>
        </w:tc>
        <w:tc>
          <w:tcPr>
            <w:tcW w:w="1903" w:type="dxa"/>
            <w:vAlign w:val="center"/>
          </w:tcPr>
          <w:p w14:paraId="667888B9">
            <w:pPr>
              <w:spacing w:line="360" w:lineRule="auto"/>
              <w:jc w:val="center"/>
              <w:rPr>
                <w:rFonts w:ascii="宋体"/>
                <w:kern w:val="0"/>
              </w:rPr>
            </w:pPr>
          </w:p>
        </w:tc>
        <w:tc>
          <w:tcPr>
            <w:tcW w:w="1731" w:type="dxa"/>
            <w:vAlign w:val="center"/>
          </w:tcPr>
          <w:p w14:paraId="149BD48F">
            <w:pPr>
              <w:spacing w:line="360" w:lineRule="auto"/>
              <w:jc w:val="center"/>
              <w:rPr>
                <w:rFonts w:ascii="宋体"/>
                <w:kern w:val="0"/>
              </w:rPr>
            </w:pPr>
          </w:p>
        </w:tc>
        <w:tc>
          <w:tcPr>
            <w:tcW w:w="2225" w:type="dxa"/>
            <w:vAlign w:val="center"/>
          </w:tcPr>
          <w:p w14:paraId="5F53D87E">
            <w:pPr>
              <w:spacing w:line="360" w:lineRule="auto"/>
              <w:jc w:val="center"/>
              <w:rPr>
                <w:rFonts w:ascii="宋体"/>
                <w:kern w:val="0"/>
              </w:rPr>
            </w:pPr>
          </w:p>
        </w:tc>
        <w:tc>
          <w:tcPr>
            <w:tcW w:w="1540" w:type="dxa"/>
            <w:vAlign w:val="center"/>
          </w:tcPr>
          <w:p w14:paraId="48B1B996">
            <w:pPr>
              <w:spacing w:line="360" w:lineRule="auto"/>
              <w:jc w:val="center"/>
              <w:rPr>
                <w:rFonts w:ascii="宋体"/>
                <w:kern w:val="0"/>
              </w:rPr>
            </w:pPr>
          </w:p>
        </w:tc>
      </w:tr>
      <w:tr w14:paraId="596D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3B1399C4">
            <w:pPr>
              <w:spacing w:line="360" w:lineRule="auto"/>
              <w:jc w:val="center"/>
              <w:rPr>
                <w:rFonts w:ascii="宋体"/>
                <w:kern w:val="0"/>
              </w:rPr>
            </w:pPr>
          </w:p>
        </w:tc>
        <w:tc>
          <w:tcPr>
            <w:tcW w:w="1903" w:type="dxa"/>
            <w:vAlign w:val="center"/>
          </w:tcPr>
          <w:p w14:paraId="683D0618">
            <w:pPr>
              <w:spacing w:line="360" w:lineRule="auto"/>
              <w:jc w:val="center"/>
              <w:rPr>
                <w:rFonts w:ascii="宋体"/>
                <w:kern w:val="0"/>
              </w:rPr>
            </w:pPr>
          </w:p>
        </w:tc>
        <w:tc>
          <w:tcPr>
            <w:tcW w:w="1731" w:type="dxa"/>
            <w:vAlign w:val="center"/>
          </w:tcPr>
          <w:p w14:paraId="21C4EBE2">
            <w:pPr>
              <w:spacing w:line="360" w:lineRule="auto"/>
              <w:jc w:val="center"/>
              <w:rPr>
                <w:rFonts w:ascii="宋体"/>
                <w:kern w:val="0"/>
              </w:rPr>
            </w:pPr>
          </w:p>
        </w:tc>
        <w:tc>
          <w:tcPr>
            <w:tcW w:w="2225" w:type="dxa"/>
            <w:vAlign w:val="center"/>
          </w:tcPr>
          <w:p w14:paraId="1BCCA1E4">
            <w:pPr>
              <w:spacing w:line="360" w:lineRule="auto"/>
              <w:jc w:val="center"/>
              <w:rPr>
                <w:rFonts w:ascii="宋体"/>
                <w:kern w:val="0"/>
              </w:rPr>
            </w:pPr>
          </w:p>
        </w:tc>
        <w:tc>
          <w:tcPr>
            <w:tcW w:w="1540" w:type="dxa"/>
            <w:vAlign w:val="center"/>
          </w:tcPr>
          <w:p w14:paraId="3BCAB059">
            <w:pPr>
              <w:spacing w:line="360" w:lineRule="auto"/>
              <w:jc w:val="center"/>
              <w:rPr>
                <w:rFonts w:ascii="宋体"/>
                <w:kern w:val="0"/>
              </w:rPr>
            </w:pPr>
          </w:p>
        </w:tc>
      </w:tr>
      <w:tr w14:paraId="63E9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6A26D0FC">
            <w:pPr>
              <w:spacing w:line="360" w:lineRule="auto"/>
              <w:jc w:val="center"/>
              <w:rPr>
                <w:rFonts w:ascii="宋体"/>
                <w:kern w:val="0"/>
              </w:rPr>
            </w:pPr>
          </w:p>
        </w:tc>
        <w:tc>
          <w:tcPr>
            <w:tcW w:w="1903" w:type="dxa"/>
            <w:vAlign w:val="center"/>
          </w:tcPr>
          <w:p w14:paraId="116DBD7A">
            <w:pPr>
              <w:spacing w:line="360" w:lineRule="auto"/>
              <w:jc w:val="center"/>
              <w:rPr>
                <w:rFonts w:ascii="宋体"/>
                <w:kern w:val="0"/>
              </w:rPr>
            </w:pPr>
          </w:p>
        </w:tc>
        <w:tc>
          <w:tcPr>
            <w:tcW w:w="1731" w:type="dxa"/>
            <w:vAlign w:val="center"/>
          </w:tcPr>
          <w:p w14:paraId="6B930EC7">
            <w:pPr>
              <w:spacing w:line="360" w:lineRule="auto"/>
              <w:jc w:val="center"/>
              <w:rPr>
                <w:rFonts w:ascii="宋体"/>
                <w:kern w:val="0"/>
              </w:rPr>
            </w:pPr>
          </w:p>
        </w:tc>
        <w:tc>
          <w:tcPr>
            <w:tcW w:w="2225" w:type="dxa"/>
            <w:vAlign w:val="center"/>
          </w:tcPr>
          <w:p w14:paraId="1C406C96">
            <w:pPr>
              <w:spacing w:line="360" w:lineRule="auto"/>
              <w:jc w:val="center"/>
              <w:rPr>
                <w:rFonts w:ascii="宋体"/>
                <w:kern w:val="0"/>
              </w:rPr>
            </w:pPr>
          </w:p>
        </w:tc>
        <w:tc>
          <w:tcPr>
            <w:tcW w:w="1540" w:type="dxa"/>
            <w:vAlign w:val="center"/>
          </w:tcPr>
          <w:p w14:paraId="095A1818">
            <w:pPr>
              <w:spacing w:line="360" w:lineRule="auto"/>
              <w:jc w:val="center"/>
              <w:rPr>
                <w:rFonts w:ascii="宋体"/>
                <w:kern w:val="0"/>
              </w:rPr>
            </w:pPr>
          </w:p>
        </w:tc>
      </w:tr>
      <w:tr w14:paraId="00DE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25C084FC">
            <w:pPr>
              <w:spacing w:line="360" w:lineRule="auto"/>
              <w:jc w:val="center"/>
              <w:rPr>
                <w:rFonts w:ascii="宋体"/>
                <w:kern w:val="0"/>
              </w:rPr>
            </w:pPr>
          </w:p>
        </w:tc>
        <w:tc>
          <w:tcPr>
            <w:tcW w:w="1903" w:type="dxa"/>
            <w:vAlign w:val="center"/>
          </w:tcPr>
          <w:p w14:paraId="6E676FDA">
            <w:pPr>
              <w:spacing w:line="360" w:lineRule="auto"/>
              <w:jc w:val="center"/>
              <w:rPr>
                <w:rFonts w:ascii="宋体"/>
                <w:kern w:val="0"/>
              </w:rPr>
            </w:pPr>
          </w:p>
        </w:tc>
        <w:tc>
          <w:tcPr>
            <w:tcW w:w="1731" w:type="dxa"/>
            <w:vAlign w:val="center"/>
          </w:tcPr>
          <w:p w14:paraId="621007A9">
            <w:pPr>
              <w:spacing w:line="360" w:lineRule="auto"/>
              <w:jc w:val="center"/>
              <w:rPr>
                <w:rFonts w:ascii="宋体"/>
                <w:kern w:val="0"/>
              </w:rPr>
            </w:pPr>
          </w:p>
        </w:tc>
        <w:tc>
          <w:tcPr>
            <w:tcW w:w="2225" w:type="dxa"/>
            <w:vAlign w:val="center"/>
          </w:tcPr>
          <w:p w14:paraId="25BD16EE">
            <w:pPr>
              <w:spacing w:line="360" w:lineRule="auto"/>
              <w:jc w:val="center"/>
              <w:rPr>
                <w:rFonts w:ascii="宋体"/>
                <w:kern w:val="0"/>
              </w:rPr>
            </w:pPr>
          </w:p>
        </w:tc>
        <w:tc>
          <w:tcPr>
            <w:tcW w:w="1540" w:type="dxa"/>
            <w:vAlign w:val="center"/>
          </w:tcPr>
          <w:p w14:paraId="054F4A96">
            <w:pPr>
              <w:spacing w:line="360" w:lineRule="auto"/>
              <w:jc w:val="center"/>
              <w:rPr>
                <w:rFonts w:ascii="宋体"/>
                <w:kern w:val="0"/>
              </w:rPr>
            </w:pPr>
          </w:p>
        </w:tc>
      </w:tr>
      <w:tr w14:paraId="61D3D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97" w:type="dxa"/>
            <w:vAlign w:val="center"/>
          </w:tcPr>
          <w:p w14:paraId="56FF2CC2">
            <w:pPr>
              <w:spacing w:line="360" w:lineRule="auto"/>
              <w:jc w:val="center"/>
              <w:rPr>
                <w:rFonts w:ascii="宋体"/>
                <w:kern w:val="0"/>
              </w:rPr>
            </w:pPr>
          </w:p>
        </w:tc>
        <w:tc>
          <w:tcPr>
            <w:tcW w:w="1903" w:type="dxa"/>
            <w:vAlign w:val="center"/>
          </w:tcPr>
          <w:p w14:paraId="5662FD89">
            <w:pPr>
              <w:spacing w:line="360" w:lineRule="auto"/>
              <w:jc w:val="center"/>
              <w:rPr>
                <w:rFonts w:ascii="宋体"/>
                <w:kern w:val="0"/>
              </w:rPr>
            </w:pPr>
          </w:p>
        </w:tc>
        <w:tc>
          <w:tcPr>
            <w:tcW w:w="1731" w:type="dxa"/>
            <w:vAlign w:val="center"/>
          </w:tcPr>
          <w:p w14:paraId="5583A435">
            <w:pPr>
              <w:spacing w:line="360" w:lineRule="auto"/>
              <w:jc w:val="center"/>
              <w:rPr>
                <w:rFonts w:ascii="宋体"/>
                <w:kern w:val="0"/>
              </w:rPr>
            </w:pPr>
          </w:p>
        </w:tc>
        <w:tc>
          <w:tcPr>
            <w:tcW w:w="2225" w:type="dxa"/>
            <w:vAlign w:val="center"/>
          </w:tcPr>
          <w:p w14:paraId="4C7BC422">
            <w:pPr>
              <w:spacing w:line="360" w:lineRule="auto"/>
              <w:jc w:val="center"/>
              <w:rPr>
                <w:rFonts w:ascii="宋体"/>
                <w:kern w:val="0"/>
              </w:rPr>
            </w:pPr>
          </w:p>
        </w:tc>
        <w:tc>
          <w:tcPr>
            <w:tcW w:w="1540" w:type="dxa"/>
            <w:vAlign w:val="center"/>
          </w:tcPr>
          <w:p w14:paraId="4D40C678">
            <w:pPr>
              <w:spacing w:line="360" w:lineRule="auto"/>
              <w:jc w:val="center"/>
              <w:rPr>
                <w:rFonts w:ascii="宋体"/>
                <w:kern w:val="0"/>
              </w:rPr>
            </w:pPr>
          </w:p>
        </w:tc>
      </w:tr>
    </w:tbl>
    <w:p w14:paraId="2CD2B201">
      <w:pPr>
        <w:spacing w:line="360" w:lineRule="auto"/>
        <w:ind w:left="735" w:hanging="735" w:hangingChars="350"/>
        <w:jc w:val="center"/>
        <w:rPr>
          <w:rFonts w:ascii="宋体"/>
        </w:rPr>
      </w:pPr>
    </w:p>
    <w:p w14:paraId="5FFF971E">
      <w:pPr>
        <w:spacing w:line="360" w:lineRule="auto"/>
        <w:rPr>
          <w:rFonts w:ascii="宋体"/>
        </w:rPr>
      </w:pPr>
    </w:p>
    <w:p w14:paraId="23911510">
      <w:pPr>
        <w:spacing w:line="360" w:lineRule="auto"/>
        <w:ind w:firstLine="420" w:firstLineChars="200"/>
        <w:rPr>
          <w:rFonts w:ascii="宋体"/>
        </w:rPr>
      </w:pPr>
      <w:r>
        <w:rPr>
          <w:rFonts w:hint="eastAsia" w:ascii="宋体" w:hAnsi="宋体" w:cs="宋体"/>
          <w:kern w:val="0"/>
        </w:rPr>
        <w:t>供应商名称：</w:t>
      </w:r>
      <w:r>
        <w:rPr>
          <w:rFonts w:ascii="宋体" w:hAnsi="宋体" w:cs="宋体"/>
          <w:kern w:val="0"/>
        </w:rPr>
        <w:t>(</w:t>
      </w:r>
      <w:r>
        <w:rPr>
          <w:rFonts w:hint="eastAsia" w:ascii="宋体" w:hAnsi="宋体" w:cs="宋体"/>
          <w:kern w:val="0"/>
        </w:rPr>
        <w:t>加盖公章</w:t>
      </w:r>
      <w:r>
        <w:rPr>
          <w:rFonts w:ascii="宋体" w:hAnsi="宋体" w:cs="宋体"/>
          <w:kern w:val="0"/>
        </w:rPr>
        <w:t>)</w:t>
      </w:r>
    </w:p>
    <w:p w14:paraId="70754864">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14:paraId="63D0628F">
      <w:pPr>
        <w:spacing w:line="360" w:lineRule="auto"/>
        <w:ind w:firstLine="420" w:firstLineChars="200"/>
        <w:rPr>
          <w:rFonts w:ascii="宋体"/>
          <w:kern w:val="0"/>
        </w:rPr>
      </w:pPr>
      <w:r>
        <w:rPr>
          <w:rFonts w:hint="eastAsia" w:ascii="宋体" w:hAnsi="宋体" w:cs="宋体"/>
          <w:kern w:val="0"/>
        </w:rPr>
        <w:t>日期：年月日</w:t>
      </w:r>
    </w:p>
    <w:p w14:paraId="5C56EEDA">
      <w:pPr>
        <w:spacing w:line="360" w:lineRule="auto"/>
        <w:ind w:left="735" w:hanging="735" w:hangingChars="350"/>
        <w:jc w:val="center"/>
        <w:rPr>
          <w:rFonts w:ascii="宋体"/>
        </w:rPr>
      </w:pPr>
    </w:p>
    <w:p w14:paraId="784BA5EC">
      <w:pPr>
        <w:pStyle w:val="16"/>
        <w:spacing w:line="360" w:lineRule="auto"/>
        <w:ind w:firstLine="420" w:firstLineChars="200"/>
        <w:rPr>
          <w:rFonts w:ascii="宋体"/>
        </w:rPr>
      </w:pPr>
      <w:r>
        <w:rPr>
          <w:rFonts w:hint="eastAsia" w:hAnsi="宋体"/>
          <w:kern w:val="0"/>
        </w:rPr>
        <w:t>注：供应商必须据实填写，不得虚假应答，如与比选文件所列商务相关条款无偏离（包括正偏离和负偏离），则无须逐条应答。如有偏离条款，请将偏离条款逐条应答。未明确偏离的条款，视为默认接受，供应商不得籍未作应答而拒不接受。</w:t>
      </w:r>
      <w:r>
        <w:rPr>
          <w:rFonts w:hint="eastAsia" w:hAnsi="宋体"/>
          <w:kern w:val="0"/>
          <w:u w:val="single"/>
          <w:lang w:val="en-US" w:eastAsia="zh-CN"/>
        </w:rPr>
        <w:t>供应商参与投标无论是响应还是不响应，都务必要填写此表格，明确是否响应招标文件中的商务要求。</w:t>
      </w:r>
    </w:p>
    <w:p w14:paraId="3747E3D9">
      <w:pPr>
        <w:pStyle w:val="3"/>
        <w:numPr>
          <w:ilvl w:val="0"/>
          <w:numId w:val="0"/>
        </w:numPr>
        <w:spacing w:before="0" w:after="0" w:line="360" w:lineRule="auto"/>
        <w:jc w:val="center"/>
      </w:pPr>
      <w:r>
        <w:rPr>
          <w:rFonts w:hint="eastAsia"/>
        </w:rPr>
        <w:t>八</w:t>
      </w:r>
      <w:r>
        <w:t>、</w:t>
      </w:r>
      <w:r>
        <w:rPr>
          <w:rFonts w:hint="eastAsia"/>
        </w:rPr>
        <w:t>廉洁承诺书</w:t>
      </w:r>
    </w:p>
    <w:p w14:paraId="14E3389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w:t>
      </w:r>
      <w:r>
        <w:rPr>
          <w:rFonts w:hint="eastAsia" w:cs="仿宋_GB2312" w:asciiTheme="minorEastAsia" w:hAnsiTheme="minorEastAsia" w:eastAsiaTheme="minorEastAsia"/>
          <w:color w:val="000000"/>
          <w:sz w:val="24"/>
          <w:szCs w:val="24"/>
          <w:shd w:val="clear" w:color="auto" w:fill="FFFFFF"/>
          <w:lang w:eastAsia="zh-CN"/>
        </w:rPr>
        <w:t>资阳市中心医院</w:t>
      </w:r>
      <w:r>
        <w:rPr>
          <w:rFonts w:hint="eastAsia" w:cs="仿宋_GB2312" w:asciiTheme="minorEastAsia" w:hAnsiTheme="minorEastAsia" w:eastAsiaTheme="minorEastAsia"/>
          <w:color w:val="000000"/>
          <w:sz w:val="24"/>
          <w:szCs w:val="24"/>
          <w:shd w:val="clear" w:color="auto" w:fill="FFFFFF"/>
        </w:rPr>
        <w:t>反商业贿赂工作实际，依法保护双方在药品、医用设备、医用耗材等购销活动中的合法权益，承诺如下：</w:t>
      </w:r>
    </w:p>
    <w:p w14:paraId="548A7D43">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14:paraId="43D4488B">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14:paraId="37FDA922">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14:paraId="790A979F">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14:paraId="3064CEF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14:paraId="138A67C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14:paraId="0B0FAAD9">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14:paraId="4F3A1816">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14:paraId="4D9A88AE">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14:paraId="580277A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14:paraId="434BE235">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14:paraId="7AA99A6A">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14:paraId="3D48E72F">
      <w:pPr>
        <w:pStyle w:val="14"/>
        <w:rPr>
          <w:rFonts w:asciiTheme="minorEastAsia" w:hAnsiTheme="minorEastAsia" w:eastAsiaTheme="minorEastAsia"/>
        </w:rPr>
      </w:pPr>
    </w:p>
    <w:p w14:paraId="2B2EA0E1">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41804B87">
      <w:pPr>
        <w:tabs>
          <w:tab w:val="left" w:pos="3690"/>
        </w:tabs>
        <w:ind w:firstLine="2640" w:firstLineChars="1100"/>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14:paraId="3FB9287A">
      <w:pPr>
        <w:ind w:firstLine="2640" w:firstLineChars="1100"/>
        <w:jc w:val="right"/>
        <w:rPr>
          <w:rFonts w:asciiTheme="minorEastAsia" w:hAnsiTheme="minorEastAsia" w:eastAsiaTheme="minorEastAsia"/>
          <w:sz w:val="18"/>
        </w:rPr>
      </w:pPr>
      <w:r>
        <w:rPr>
          <w:rFonts w:hint="eastAsia" w:cs="仿宋_GB2312" w:asciiTheme="minorEastAsia" w:hAnsiTheme="minorEastAsia" w:eastAsiaTheme="minorEastAsia"/>
          <w:color w:val="000000"/>
          <w:sz w:val="24"/>
          <w:szCs w:val="24"/>
          <w:shd w:val="clear" w:color="auto" w:fill="FFFFFF"/>
        </w:rPr>
        <w:t>承诺时间：</w:t>
      </w:r>
      <w:r>
        <w:rPr>
          <w:rFonts w:hint="eastAsia" w:cs="仿宋_GB2312" w:asciiTheme="minorEastAsia" w:hAnsiTheme="minorEastAsia" w:eastAsiaTheme="minorEastAsia"/>
          <w:color w:val="000000"/>
          <w:sz w:val="24"/>
          <w:szCs w:val="24"/>
          <w:shd w:val="clear" w:color="auto" w:fill="FFFFFF"/>
          <w:lang w:eastAsia="zh-CN"/>
        </w:rPr>
        <w:t>2024</w:t>
      </w:r>
      <w:r>
        <w:rPr>
          <w:rFonts w:hint="eastAsia" w:cs="仿宋_GB2312" w:asciiTheme="minorEastAsia" w:hAnsiTheme="minorEastAsia" w:eastAsiaTheme="minorEastAsia"/>
          <w:color w:val="000000"/>
          <w:sz w:val="24"/>
          <w:szCs w:val="24"/>
          <w:shd w:val="clear" w:color="auto" w:fill="FFFFFF"/>
        </w:rPr>
        <w:t>年   月   日</w:t>
      </w:r>
    </w:p>
    <w:p w14:paraId="52964826">
      <w:pPr>
        <w:pStyle w:val="14"/>
      </w:pPr>
    </w:p>
    <w:p w14:paraId="3446D674"/>
    <w:p w14:paraId="236D6323">
      <w:pPr>
        <w:pStyle w:val="14"/>
      </w:pPr>
    </w:p>
    <w:p w14:paraId="1604F85F"/>
    <w:p w14:paraId="594346E3">
      <w:pPr>
        <w:pStyle w:val="14"/>
      </w:pPr>
    </w:p>
    <w:p w14:paraId="760D6A62"/>
    <w:p w14:paraId="7C783E59">
      <w:pPr>
        <w:pStyle w:val="14"/>
      </w:pPr>
    </w:p>
    <w:p w14:paraId="70D8217C"/>
    <w:p w14:paraId="78C2B37D">
      <w:pPr>
        <w:pStyle w:val="14"/>
      </w:pPr>
    </w:p>
    <w:p w14:paraId="565F1A64"/>
    <w:p w14:paraId="1F6E823C">
      <w:pPr>
        <w:pStyle w:val="3"/>
        <w:numPr>
          <w:ilvl w:val="0"/>
          <w:numId w:val="0"/>
        </w:numPr>
        <w:spacing w:before="0" w:after="0" w:line="360" w:lineRule="auto"/>
        <w:jc w:val="center"/>
        <w:rPr>
          <w:rFonts w:cs="Times New Roman"/>
        </w:rPr>
      </w:pPr>
      <w:bookmarkStart w:id="39" w:name="_Toc361252259"/>
      <w:bookmarkStart w:id="40" w:name="_Toc365878703"/>
      <w:r>
        <w:rPr>
          <w:rFonts w:hint="eastAsia"/>
        </w:rPr>
        <w:t>九、</w:t>
      </w:r>
      <w:bookmarkEnd w:id="39"/>
      <w:bookmarkEnd w:id="40"/>
      <w:r>
        <w:rPr>
          <w:rFonts w:hint="eastAsia"/>
        </w:rPr>
        <w:t>其他材料（如有）</w:t>
      </w:r>
    </w:p>
    <w:p w14:paraId="5B656B87">
      <w:pPr>
        <w:spacing w:line="400" w:lineRule="exact"/>
        <w:ind w:left="840" w:hanging="840" w:hangingChars="350"/>
        <w:jc w:val="center"/>
        <w:rPr>
          <w:rFonts w:ascii="宋体"/>
          <w:sz w:val="24"/>
          <w:szCs w:val="24"/>
        </w:rPr>
      </w:pPr>
    </w:p>
    <w:p w14:paraId="1C4A1914">
      <w:pPr>
        <w:spacing w:line="360" w:lineRule="auto"/>
        <w:jc w:val="center"/>
        <w:rPr>
          <w:rFonts w:ascii="宋体"/>
          <w:b/>
          <w:bCs/>
          <w:sz w:val="23"/>
          <w:szCs w:val="23"/>
        </w:rPr>
      </w:pPr>
      <w:r>
        <w:rPr>
          <w:rFonts w:hint="eastAsia" w:ascii="宋体" w:hAnsi="宋体" w:cs="宋体"/>
          <w:b/>
          <w:bCs/>
          <w:sz w:val="23"/>
          <w:szCs w:val="23"/>
        </w:rPr>
        <w:t>（格式自拟）</w:t>
      </w:r>
    </w:p>
    <w:p w14:paraId="16993E62">
      <w:pPr>
        <w:rPr>
          <w:rFonts w:ascii="宋体"/>
        </w:rPr>
      </w:pPr>
    </w:p>
    <w:p w14:paraId="2DDFB5C2">
      <w:pPr>
        <w:pStyle w:val="5"/>
        <w:numPr>
          <w:ilvl w:val="0"/>
          <w:numId w:val="0"/>
        </w:numPr>
        <w:ind w:left="-1980"/>
        <w:rPr>
          <w:rFonts w:cs="Times New Roman"/>
          <w:color w:val="auto"/>
        </w:rPr>
      </w:pPr>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宋体-方正超大字符集">
    <w:altName w:val="宋体"/>
    <w:panose1 w:val="00000000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Book Antiqua">
    <w:altName w:val="Segoe Print"/>
    <w:panose1 w:val="02040602050305030304"/>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E?">
    <w:altName w:val="Segoe Print"/>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3B436">
    <w:pPr>
      <w:pStyle w:val="19"/>
      <w:framePr w:wrap="around" w:vAnchor="text" w:hAnchor="margin" w:xAlign="center" w:y="1"/>
      <w:rPr>
        <w:rStyle w:val="30"/>
      </w:rPr>
    </w:pPr>
    <w:r>
      <w:rPr>
        <w:rStyle w:val="30"/>
      </w:rPr>
      <w:fldChar w:fldCharType="begin"/>
    </w:r>
    <w:r>
      <w:rPr>
        <w:rStyle w:val="30"/>
      </w:rPr>
      <w:instrText xml:space="preserve">PAGE  </w:instrText>
    </w:r>
    <w:r>
      <w:rPr>
        <w:rStyle w:val="30"/>
      </w:rPr>
      <w:fldChar w:fldCharType="separate"/>
    </w:r>
    <w:r>
      <w:rPr>
        <w:rStyle w:val="30"/>
      </w:rPr>
      <w:t>3</w:t>
    </w:r>
    <w:r>
      <w:rPr>
        <w:rStyle w:val="30"/>
      </w:rPr>
      <w:fldChar w:fldCharType="end"/>
    </w:r>
  </w:p>
  <w:p w14:paraId="05188FC3">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90FA7">
    <w:pPr>
      <w:pStyle w:val="19"/>
      <w:jc w:val="center"/>
    </w:pPr>
    <w:r>
      <w:fldChar w:fldCharType="begin"/>
    </w:r>
    <w:r>
      <w:instrText xml:space="preserve">PAGE   \* MERGEFORMAT</w:instrText>
    </w:r>
    <w:r>
      <w:fldChar w:fldCharType="separate"/>
    </w:r>
    <w:r>
      <w:t>1</w:t>
    </w:r>
    <w:r>
      <w:fldChar w:fldCharType="end"/>
    </w:r>
  </w:p>
  <w:p w14:paraId="55DA8A94">
    <w:pPr>
      <w:pStyle w:val="1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1">
    <w:nsid w:val="1CD41B46"/>
    <w:multiLevelType w:val="multilevel"/>
    <w:tmpl w:val="1CD41B46"/>
    <w:lvl w:ilvl="0" w:tentative="0">
      <w:start w:val="1"/>
      <w:numFmt w:val="decimal"/>
      <w:pStyle w:val="2"/>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pStyle w:val="4"/>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pStyle w:val="5"/>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D74EFAC"/>
    <w:multiLevelType w:val="singleLevel"/>
    <w:tmpl w:val="2D74EFAC"/>
    <w:lvl w:ilvl="0" w:tentative="0">
      <w:start w:val="1"/>
      <w:numFmt w:val="decimal"/>
      <w:suff w:val="space"/>
      <w:lvlText w:val="%1."/>
      <w:lvlJc w:val="left"/>
    </w:lvl>
  </w:abstractNum>
  <w:abstractNum w:abstractNumId="3">
    <w:nsid w:val="795FDB18"/>
    <w:multiLevelType w:val="singleLevel"/>
    <w:tmpl w:val="795FDB18"/>
    <w:lvl w:ilvl="0" w:tentative="0">
      <w:start w:val="1"/>
      <w:numFmt w:val="decimal"/>
      <w:suff w:val="space"/>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IwMTY1OWE2MGY1OTZmMjIzMmQ1OGZkNDJjZWIxNmUifQ=="/>
    <w:docVar w:name="KSO_WPS_MARK_KEY" w:val="ba5265e3-20c4-401d-bebd-f4b89c4b1837"/>
  </w:docVars>
  <w:rsids>
    <w:rsidRoot w:val="00172A27"/>
    <w:rsid w:val="00000334"/>
    <w:rsid w:val="000017AA"/>
    <w:rsid w:val="0000233E"/>
    <w:rsid w:val="000052B0"/>
    <w:rsid w:val="00007C3C"/>
    <w:rsid w:val="00010EFA"/>
    <w:rsid w:val="00014EAF"/>
    <w:rsid w:val="00016290"/>
    <w:rsid w:val="00016B87"/>
    <w:rsid w:val="00016D8A"/>
    <w:rsid w:val="000175DA"/>
    <w:rsid w:val="0002029C"/>
    <w:rsid w:val="00021F88"/>
    <w:rsid w:val="000221C7"/>
    <w:rsid w:val="00023030"/>
    <w:rsid w:val="00023BEF"/>
    <w:rsid w:val="00031B93"/>
    <w:rsid w:val="00032470"/>
    <w:rsid w:val="00033265"/>
    <w:rsid w:val="00034638"/>
    <w:rsid w:val="00034D57"/>
    <w:rsid w:val="00035207"/>
    <w:rsid w:val="000415AA"/>
    <w:rsid w:val="00042BE8"/>
    <w:rsid w:val="000437E6"/>
    <w:rsid w:val="00045488"/>
    <w:rsid w:val="00045AFE"/>
    <w:rsid w:val="0004766C"/>
    <w:rsid w:val="000476BA"/>
    <w:rsid w:val="000508A1"/>
    <w:rsid w:val="00050A07"/>
    <w:rsid w:val="0005146D"/>
    <w:rsid w:val="00053AD6"/>
    <w:rsid w:val="00055FEC"/>
    <w:rsid w:val="0006103C"/>
    <w:rsid w:val="00061F54"/>
    <w:rsid w:val="00064697"/>
    <w:rsid w:val="000653CC"/>
    <w:rsid w:val="000667B3"/>
    <w:rsid w:val="00071353"/>
    <w:rsid w:val="00076B59"/>
    <w:rsid w:val="00077B84"/>
    <w:rsid w:val="00077D5C"/>
    <w:rsid w:val="00081A61"/>
    <w:rsid w:val="00081BDA"/>
    <w:rsid w:val="00081C01"/>
    <w:rsid w:val="00082B6C"/>
    <w:rsid w:val="00082DBB"/>
    <w:rsid w:val="000906D1"/>
    <w:rsid w:val="00092722"/>
    <w:rsid w:val="00092C85"/>
    <w:rsid w:val="00092FE9"/>
    <w:rsid w:val="00095DE4"/>
    <w:rsid w:val="000A0F84"/>
    <w:rsid w:val="000A53CE"/>
    <w:rsid w:val="000A5991"/>
    <w:rsid w:val="000A7393"/>
    <w:rsid w:val="000A7572"/>
    <w:rsid w:val="000A772B"/>
    <w:rsid w:val="000B24F0"/>
    <w:rsid w:val="000B3959"/>
    <w:rsid w:val="000B3C26"/>
    <w:rsid w:val="000B722E"/>
    <w:rsid w:val="000B7261"/>
    <w:rsid w:val="000C2277"/>
    <w:rsid w:val="000C4C69"/>
    <w:rsid w:val="000C5D26"/>
    <w:rsid w:val="000C6B55"/>
    <w:rsid w:val="000D0EF6"/>
    <w:rsid w:val="000D1F31"/>
    <w:rsid w:val="000D4134"/>
    <w:rsid w:val="000D5314"/>
    <w:rsid w:val="000D69E4"/>
    <w:rsid w:val="000E4103"/>
    <w:rsid w:val="000E4DB2"/>
    <w:rsid w:val="000E5DD2"/>
    <w:rsid w:val="000E7B1F"/>
    <w:rsid w:val="000F0C72"/>
    <w:rsid w:val="001008B8"/>
    <w:rsid w:val="00104E81"/>
    <w:rsid w:val="00105016"/>
    <w:rsid w:val="00105D9A"/>
    <w:rsid w:val="001067B9"/>
    <w:rsid w:val="00106D25"/>
    <w:rsid w:val="0011012A"/>
    <w:rsid w:val="001101CF"/>
    <w:rsid w:val="001102CF"/>
    <w:rsid w:val="00114C68"/>
    <w:rsid w:val="00114FFC"/>
    <w:rsid w:val="001153B5"/>
    <w:rsid w:val="001174D9"/>
    <w:rsid w:val="0012045C"/>
    <w:rsid w:val="0012132C"/>
    <w:rsid w:val="0012139B"/>
    <w:rsid w:val="001213FF"/>
    <w:rsid w:val="001219AD"/>
    <w:rsid w:val="00123345"/>
    <w:rsid w:val="00123F62"/>
    <w:rsid w:val="00124514"/>
    <w:rsid w:val="00124E5B"/>
    <w:rsid w:val="00125AAD"/>
    <w:rsid w:val="00126B25"/>
    <w:rsid w:val="00130D43"/>
    <w:rsid w:val="0013116A"/>
    <w:rsid w:val="00132583"/>
    <w:rsid w:val="00133470"/>
    <w:rsid w:val="0013364D"/>
    <w:rsid w:val="001365E2"/>
    <w:rsid w:val="001402D7"/>
    <w:rsid w:val="001410AF"/>
    <w:rsid w:val="00143A8A"/>
    <w:rsid w:val="00143BC3"/>
    <w:rsid w:val="001442D1"/>
    <w:rsid w:val="0014432D"/>
    <w:rsid w:val="001467EB"/>
    <w:rsid w:val="001503AE"/>
    <w:rsid w:val="001511D0"/>
    <w:rsid w:val="00152AAC"/>
    <w:rsid w:val="00153303"/>
    <w:rsid w:val="001540A0"/>
    <w:rsid w:val="001547F8"/>
    <w:rsid w:val="0015554B"/>
    <w:rsid w:val="00155837"/>
    <w:rsid w:val="00156033"/>
    <w:rsid w:val="00156037"/>
    <w:rsid w:val="00160A4F"/>
    <w:rsid w:val="001612F8"/>
    <w:rsid w:val="00162B6B"/>
    <w:rsid w:val="00162E56"/>
    <w:rsid w:val="00166C65"/>
    <w:rsid w:val="00170BCE"/>
    <w:rsid w:val="00170C16"/>
    <w:rsid w:val="00172A27"/>
    <w:rsid w:val="00173C91"/>
    <w:rsid w:val="00176563"/>
    <w:rsid w:val="00176A91"/>
    <w:rsid w:val="00181432"/>
    <w:rsid w:val="00184367"/>
    <w:rsid w:val="00185033"/>
    <w:rsid w:val="0019011A"/>
    <w:rsid w:val="001905EC"/>
    <w:rsid w:val="00190B0F"/>
    <w:rsid w:val="00191614"/>
    <w:rsid w:val="0019289D"/>
    <w:rsid w:val="00194AB5"/>
    <w:rsid w:val="00194D2E"/>
    <w:rsid w:val="0019600E"/>
    <w:rsid w:val="00197ACC"/>
    <w:rsid w:val="001A06ED"/>
    <w:rsid w:val="001A3CC4"/>
    <w:rsid w:val="001A44C4"/>
    <w:rsid w:val="001A4716"/>
    <w:rsid w:val="001A542C"/>
    <w:rsid w:val="001A5797"/>
    <w:rsid w:val="001A711C"/>
    <w:rsid w:val="001A7B73"/>
    <w:rsid w:val="001B14CA"/>
    <w:rsid w:val="001B2F49"/>
    <w:rsid w:val="001B3CC0"/>
    <w:rsid w:val="001B4004"/>
    <w:rsid w:val="001B5D8C"/>
    <w:rsid w:val="001B6E19"/>
    <w:rsid w:val="001B7A2F"/>
    <w:rsid w:val="001C2231"/>
    <w:rsid w:val="001C3407"/>
    <w:rsid w:val="001C3926"/>
    <w:rsid w:val="001C551F"/>
    <w:rsid w:val="001C593D"/>
    <w:rsid w:val="001C6F02"/>
    <w:rsid w:val="001D1AC0"/>
    <w:rsid w:val="001D1EE3"/>
    <w:rsid w:val="001D4422"/>
    <w:rsid w:val="001D676B"/>
    <w:rsid w:val="001D6A0D"/>
    <w:rsid w:val="001D78D9"/>
    <w:rsid w:val="001E2D9E"/>
    <w:rsid w:val="001E31D8"/>
    <w:rsid w:val="001E4EE7"/>
    <w:rsid w:val="001E512B"/>
    <w:rsid w:val="001E6D57"/>
    <w:rsid w:val="001F070E"/>
    <w:rsid w:val="001F1275"/>
    <w:rsid w:val="001F2E46"/>
    <w:rsid w:val="001F33EA"/>
    <w:rsid w:val="001F6A3D"/>
    <w:rsid w:val="001F7E43"/>
    <w:rsid w:val="0020181A"/>
    <w:rsid w:val="002018A8"/>
    <w:rsid w:val="002019AE"/>
    <w:rsid w:val="00201F5E"/>
    <w:rsid w:val="00203120"/>
    <w:rsid w:val="00203C29"/>
    <w:rsid w:val="0020490E"/>
    <w:rsid w:val="00207056"/>
    <w:rsid w:val="00207659"/>
    <w:rsid w:val="00211740"/>
    <w:rsid w:val="00211E0E"/>
    <w:rsid w:val="002121AE"/>
    <w:rsid w:val="002132C5"/>
    <w:rsid w:val="002135D5"/>
    <w:rsid w:val="002137C8"/>
    <w:rsid w:val="00214A88"/>
    <w:rsid w:val="00215924"/>
    <w:rsid w:val="00216372"/>
    <w:rsid w:val="002205EA"/>
    <w:rsid w:val="00224CE8"/>
    <w:rsid w:val="0022518E"/>
    <w:rsid w:val="002271FC"/>
    <w:rsid w:val="0023165A"/>
    <w:rsid w:val="00231824"/>
    <w:rsid w:val="00232702"/>
    <w:rsid w:val="00242759"/>
    <w:rsid w:val="0024319B"/>
    <w:rsid w:val="0024361D"/>
    <w:rsid w:val="00243E43"/>
    <w:rsid w:val="002449D9"/>
    <w:rsid w:val="0024532A"/>
    <w:rsid w:val="0024593E"/>
    <w:rsid w:val="00245CAB"/>
    <w:rsid w:val="00246942"/>
    <w:rsid w:val="002471C8"/>
    <w:rsid w:val="00251727"/>
    <w:rsid w:val="00252CBE"/>
    <w:rsid w:val="002543FC"/>
    <w:rsid w:val="002545F4"/>
    <w:rsid w:val="0025573A"/>
    <w:rsid w:val="00255993"/>
    <w:rsid w:val="002559EC"/>
    <w:rsid w:val="00260DF8"/>
    <w:rsid w:val="00261BB7"/>
    <w:rsid w:val="00261F31"/>
    <w:rsid w:val="0026230C"/>
    <w:rsid w:val="00262EDE"/>
    <w:rsid w:val="0026500D"/>
    <w:rsid w:val="00265A02"/>
    <w:rsid w:val="00266737"/>
    <w:rsid w:val="0026675C"/>
    <w:rsid w:val="0026723B"/>
    <w:rsid w:val="0026727F"/>
    <w:rsid w:val="00270E47"/>
    <w:rsid w:val="00272B18"/>
    <w:rsid w:val="00272BDD"/>
    <w:rsid w:val="00273A67"/>
    <w:rsid w:val="0027409C"/>
    <w:rsid w:val="002748AB"/>
    <w:rsid w:val="0028005A"/>
    <w:rsid w:val="00282BDF"/>
    <w:rsid w:val="002838B2"/>
    <w:rsid w:val="002850E1"/>
    <w:rsid w:val="00287137"/>
    <w:rsid w:val="00290A95"/>
    <w:rsid w:val="00292250"/>
    <w:rsid w:val="00292FB5"/>
    <w:rsid w:val="00293DCE"/>
    <w:rsid w:val="002940A6"/>
    <w:rsid w:val="00294E70"/>
    <w:rsid w:val="00294FE0"/>
    <w:rsid w:val="002955EB"/>
    <w:rsid w:val="002964A0"/>
    <w:rsid w:val="00296707"/>
    <w:rsid w:val="00297405"/>
    <w:rsid w:val="00297F23"/>
    <w:rsid w:val="002A05A7"/>
    <w:rsid w:val="002A2CFF"/>
    <w:rsid w:val="002B0123"/>
    <w:rsid w:val="002B0480"/>
    <w:rsid w:val="002B0AA8"/>
    <w:rsid w:val="002B1343"/>
    <w:rsid w:val="002B19DE"/>
    <w:rsid w:val="002B1BBC"/>
    <w:rsid w:val="002B1CD9"/>
    <w:rsid w:val="002B5841"/>
    <w:rsid w:val="002B63B3"/>
    <w:rsid w:val="002B6EB2"/>
    <w:rsid w:val="002B7AAB"/>
    <w:rsid w:val="002C1A56"/>
    <w:rsid w:val="002C1AD8"/>
    <w:rsid w:val="002C28D0"/>
    <w:rsid w:val="002C3B48"/>
    <w:rsid w:val="002C4E4B"/>
    <w:rsid w:val="002C6032"/>
    <w:rsid w:val="002C63FB"/>
    <w:rsid w:val="002C72C0"/>
    <w:rsid w:val="002D5684"/>
    <w:rsid w:val="002E03F6"/>
    <w:rsid w:val="002E04B6"/>
    <w:rsid w:val="002E1D3D"/>
    <w:rsid w:val="002E2284"/>
    <w:rsid w:val="002E30CA"/>
    <w:rsid w:val="002E5954"/>
    <w:rsid w:val="002E62C5"/>
    <w:rsid w:val="002E7BB4"/>
    <w:rsid w:val="002F264D"/>
    <w:rsid w:val="002F3875"/>
    <w:rsid w:val="002F50FD"/>
    <w:rsid w:val="002F6312"/>
    <w:rsid w:val="002F766D"/>
    <w:rsid w:val="0030150D"/>
    <w:rsid w:val="00301F92"/>
    <w:rsid w:val="00302CFE"/>
    <w:rsid w:val="00303CD1"/>
    <w:rsid w:val="00304E52"/>
    <w:rsid w:val="00307130"/>
    <w:rsid w:val="00307B0C"/>
    <w:rsid w:val="00307E55"/>
    <w:rsid w:val="00310077"/>
    <w:rsid w:val="003102AA"/>
    <w:rsid w:val="00310994"/>
    <w:rsid w:val="00310BD1"/>
    <w:rsid w:val="0031134D"/>
    <w:rsid w:val="00311D96"/>
    <w:rsid w:val="00313FFE"/>
    <w:rsid w:val="00314800"/>
    <w:rsid w:val="00314E4C"/>
    <w:rsid w:val="00314F99"/>
    <w:rsid w:val="00315D24"/>
    <w:rsid w:val="0031789D"/>
    <w:rsid w:val="00317C1B"/>
    <w:rsid w:val="0032202E"/>
    <w:rsid w:val="00322360"/>
    <w:rsid w:val="0032354E"/>
    <w:rsid w:val="003237A0"/>
    <w:rsid w:val="00324245"/>
    <w:rsid w:val="00324F49"/>
    <w:rsid w:val="00327434"/>
    <w:rsid w:val="00327BFC"/>
    <w:rsid w:val="00330131"/>
    <w:rsid w:val="00334211"/>
    <w:rsid w:val="003374FB"/>
    <w:rsid w:val="003431C9"/>
    <w:rsid w:val="00344DEB"/>
    <w:rsid w:val="00352412"/>
    <w:rsid w:val="0035272A"/>
    <w:rsid w:val="003532FE"/>
    <w:rsid w:val="0035521A"/>
    <w:rsid w:val="00355846"/>
    <w:rsid w:val="00360E30"/>
    <w:rsid w:val="00362471"/>
    <w:rsid w:val="003626F0"/>
    <w:rsid w:val="00363BB3"/>
    <w:rsid w:val="00364AE3"/>
    <w:rsid w:val="00365755"/>
    <w:rsid w:val="00371701"/>
    <w:rsid w:val="00372497"/>
    <w:rsid w:val="00383C87"/>
    <w:rsid w:val="00386C82"/>
    <w:rsid w:val="003878CF"/>
    <w:rsid w:val="003931F2"/>
    <w:rsid w:val="003944D9"/>
    <w:rsid w:val="003A1910"/>
    <w:rsid w:val="003A2053"/>
    <w:rsid w:val="003A3964"/>
    <w:rsid w:val="003A3B24"/>
    <w:rsid w:val="003A6D00"/>
    <w:rsid w:val="003A6EE0"/>
    <w:rsid w:val="003A769F"/>
    <w:rsid w:val="003A76B8"/>
    <w:rsid w:val="003B0E82"/>
    <w:rsid w:val="003B128E"/>
    <w:rsid w:val="003B15EB"/>
    <w:rsid w:val="003B16D3"/>
    <w:rsid w:val="003B2CAF"/>
    <w:rsid w:val="003B7E0F"/>
    <w:rsid w:val="003B7F61"/>
    <w:rsid w:val="003C091D"/>
    <w:rsid w:val="003C1200"/>
    <w:rsid w:val="003C4337"/>
    <w:rsid w:val="003C4BA8"/>
    <w:rsid w:val="003C5937"/>
    <w:rsid w:val="003C59DD"/>
    <w:rsid w:val="003C5A09"/>
    <w:rsid w:val="003D133F"/>
    <w:rsid w:val="003D1905"/>
    <w:rsid w:val="003D20BA"/>
    <w:rsid w:val="003D29B0"/>
    <w:rsid w:val="003D2F2F"/>
    <w:rsid w:val="003D2FA6"/>
    <w:rsid w:val="003D350B"/>
    <w:rsid w:val="003D4597"/>
    <w:rsid w:val="003D49A9"/>
    <w:rsid w:val="003E02CB"/>
    <w:rsid w:val="003E113C"/>
    <w:rsid w:val="003E1E58"/>
    <w:rsid w:val="003E2C1F"/>
    <w:rsid w:val="003E3028"/>
    <w:rsid w:val="003E6153"/>
    <w:rsid w:val="003E61E7"/>
    <w:rsid w:val="003F0646"/>
    <w:rsid w:val="003F06BE"/>
    <w:rsid w:val="003F1DB3"/>
    <w:rsid w:val="003F2D35"/>
    <w:rsid w:val="003F2D4B"/>
    <w:rsid w:val="003F3ED0"/>
    <w:rsid w:val="003F75CA"/>
    <w:rsid w:val="004003C4"/>
    <w:rsid w:val="00400452"/>
    <w:rsid w:val="00400C44"/>
    <w:rsid w:val="004014B4"/>
    <w:rsid w:val="004018D7"/>
    <w:rsid w:val="004073B5"/>
    <w:rsid w:val="004074F1"/>
    <w:rsid w:val="00407D25"/>
    <w:rsid w:val="00413961"/>
    <w:rsid w:val="00414A14"/>
    <w:rsid w:val="00415245"/>
    <w:rsid w:val="00416F2D"/>
    <w:rsid w:val="004226A4"/>
    <w:rsid w:val="00422BBE"/>
    <w:rsid w:val="004243A5"/>
    <w:rsid w:val="004300B4"/>
    <w:rsid w:val="00430B9F"/>
    <w:rsid w:val="00436784"/>
    <w:rsid w:val="00436A03"/>
    <w:rsid w:val="00437605"/>
    <w:rsid w:val="00437681"/>
    <w:rsid w:val="00441027"/>
    <w:rsid w:val="004428B1"/>
    <w:rsid w:val="00444022"/>
    <w:rsid w:val="00444DAA"/>
    <w:rsid w:val="004469A2"/>
    <w:rsid w:val="00447440"/>
    <w:rsid w:val="004506AE"/>
    <w:rsid w:val="0045313B"/>
    <w:rsid w:val="00453DC5"/>
    <w:rsid w:val="00455C8B"/>
    <w:rsid w:val="004571DA"/>
    <w:rsid w:val="0045760E"/>
    <w:rsid w:val="004577A7"/>
    <w:rsid w:val="00463219"/>
    <w:rsid w:val="00463FC8"/>
    <w:rsid w:val="00466863"/>
    <w:rsid w:val="00470077"/>
    <w:rsid w:val="0047103C"/>
    <w:rsid w:val="00471319"/>
    <w:rsid w:val="00472354"/>
    <w:rsid w:val="004727A4"/>
    <w:rsid w:val="00472904"/>
    <w:rsid w:val="00472E6F"/>
    <w:rsid w:val="00481576"/>
    <w:rsid w:val="00481B9A"/>
    <w:rsid w:val="00484B01"/>
    <w:rsid w:val="00484E08"/>
    <w:rsid w:val="00486576"/>
    <w:rsid w:val="00486D4F"/>
    <w:rsid w:val="004870EA"/>
    <w:rsid w:val="0049017C"/>
    <w:rsid w:val="00490B57"/>
    <w:rsid w:val="00492772"/>
    <w:rsid w:val="0049285E"/>
    <w:rsid w:val="00493454"/>
    <w:rsid w:val="00494085"/>
    <w:rsid w:val="00495126"/>
    <w:rsid w:val="00495503"/>
    <w:rsid w:val="00496E2F"/>
    <w:rsid w:val="004A0629"/>
    <w:rsid w:val="004A79E0"/>
    <w:rsid w:val="004B47E5"/>
    <w:rsid w:val="004B4FDA"/>
    <w:rsid w:val="004B73CB"/>
    <w:rsid w:val="004C1B4E"/>
    <w:rsid w:val="004C2477"/>
    <w:rsid w:val="004C454B"/>
    <w:rsid w:val="004D0DA6"/>
    <w:rsid w:val="004D11EB"/>
    <w:rsid w:val="004D3316"/>
    <w:rsid w:val="004D43B6"/>
    <w:rsid w:val="004D4C43"/>
    <w:rsid w:val="004E11F3"/>
    <w:rsid w:val="004E1B4F"/>
    <w:rsid w:val="004E4E73"/>
    <w:rsid w:val="004E4F24"/>
    <w:rsid w:val="004E6990"/>
    <w:rsid w:val="004F0A08"/>
    <w:rsid w:val="004F1BBB"/>
    <w:rsid w:val="004F5064"/>
    <w:rsid w:val="004F5B70"/>
    <w:rsid w:val="004F602B"/>
    <w:rsid w:val="004F7BFA"/>
    <w:rsid w:val="005006FD"/>
    <w:rsid w:val="005054E2"/>
    <w:rsid w:val="0050692F"/>
    <w:rsid w:val="005127DB"/>
    <w:rsid w:val="005141E1"/>
    <w:rsid w:val="005152CC"/>
    <w:rsid w:val="005155F4"/>
    <w:rsid w:val="00516ED4"/>
    <w:rsid w:val="00520831"/>
    <w:rsid w:val="00527C74"/>
    <w:rsid w:val="005322E9"/>
    <w:rsid w:val="00533DD5"/>
    <w:rsid w:val="005348E4"/>
    <w:rsid w:val="00537872"/>
    <w:rsid w:val="0054040A"/>
    <w:rsid w:val="00540749"/>
    <w:rsid w:val="00541116"/>
    <w:rsid w:val="005420A7"/>
    <w:rsid w:val="005420AD"/>
    <w:rsid w:val="00543319"/>
    <w:rsid w:val="00545506"/>
    <w:rsid w:val="00545C9F"/>
    <w:rsid w:val="00546C2A"/>
    <w:rsid w:val="00553AA2"/>
    <w:rsid w:val="00563759"/>
    <w:rsid w:val="0056421F"/>
    <w:rsid w:val="00566F88"/>
    <w:rsid w:val="00570A5E"/>
    <w:rsid w:val="005718E9"/>
    <w:rsid w:val="00572D2D"/>
    <w:rsid w:val="00572F0E"/>
    <w:rsid w:val="00572F88"/>
    <w:rsid w:val="0057324A"/>
    <w:rsid w:val="005744C5"/>
    <w:rsid w:val="00577648"/>
    <w:rsid w:val="00581D0B"/>
    <w:rsid w:val="005825A5"/>
    <w:rsid w:val="00583EE4"/>
    <w:rsid w:val="00583FD6"/>
    <w:rsid w:val="00584BBE"/>
    <w:rsid w:val="00585E92"/>
    <w:rsid w:val="00586569"/>
    <w:rsid w:val="00592406"/>
    <w:rsid w:val="005926F9"/>
    <w:rsid w:val="00593726"/>
    <w:rsid w:val="00593E8D"/>
    <w:rsid w:val="00596314"/>
    <w:rsid w:val="005969B5"/>
    <w:rsid w:val="00596CDC"/>
    <w:rsid w:val="005A32F7"/>
    <w:rsid w:val="005A32FF"/>
    <w:rsid w:val="005A5AEA"/>
    <w:rsid w:val="005A6368"/>
    <w:rsid w:val="005A7767"/>
    <w:rsid w:val="005B14F2"/>
    <w:rsid w:val="005B226F"/>
    <w:rsid w:val="005B2D6F"/>
    <w:rsid w:val="005B59FD"/>
    <w:rsid w:val="005B6331"/>
    <w:rsid w:val="005B69D5"/>
    <w:rsid w:val="005B6C62"/>
    <w:rsid w:val="005C00E6"/>
    <w:rsid w:val="005C21ED"/>
    <w:rsid w:val="005C2209"/>
    <w:rsid w:val="005C3542"/>
    <w:rsid w:val="005C470E"/>
    <w:rsid w:val="005C5361"/>
    <w:rsid w:val="005D24D6"/>
    <w:rsid w:val="005E1393"/>
    <w:rsid w:val="005E15E6"/>
    <w:rsid w:val="005E4257"/>
    <w:rsid w:val="005E614F"/>
    <w:rsid w:val="005E64EC"/>
    <w:rsid w:val="005F1309"/>
    <w:rsid w:val="005F19BF"/>
    <w:rsid w:val="005F27C1"/>
    <w:rsid w:val="005F2ED6"/>
    <w:rsid w:val="005F355F"/>
    <w:rsid w:val="005F3EAD"/>
    <w:rsid w:val="005F7C79"/>
    <w:rsid w:val="00600684"/>
    <w:rsid w:val="00600823"/>
    <w:rsid w:val="006030F9"/>
    <w:rsid w:val="006037F7"/>
    <w:rsid w:val="0060576B"/>
    <w:rsid w:val="00607D10"/>
    <w:rsid w:val="006113E3"/>
    <w:rsid w:val="00615A79"/>
    <w:rsid w:val="00615F9E"/>
    <w:rsid w:val="00616834"/>
    <w:rsid w:val="006212C5"/>
    <w:rsid w:val="0062196B"/>
    <w:rsid w:val="006219F9"/>
    <w:rsid w:val="00630B33"/>
    <w:rsid w:val="00631791"/>
    <w:rsid w:val="00631B08"/>
    <w:rsid w:val="00632425"/>
    <w:rsid w:val="00633974"/>
    <w:rsid w:val="006357E8"/>
    <w:rsid w:val="00636CBC"/>
    <w:rsid w:val="00636D07"/>
    <w:rsid w:val="00637141"/>
    <w:rsid w:val="006403D1"/>
    <w:rsid w:val="00642BB1"/>
    <w:rsid w:val="0064389A"/>
    <w:rsid w:val="00643AFE"/>
    <w:rsid w:val="0064584E"/>
    <w:rsid w:val="0064585B"/>
    <w:rsid w:val="0064648B"/>
    <w:rsid w:val="00646498"/>
    <w:rsid w:val="0064674B"/>
    <w:rsid w:val="00646CDE"/>
    <w:rsid w:val="00646D91"/>
    <w:rsid w:val="006540AD"/>
    <w:rsid w:val="00655652"/>
    <w:rsid w:val="00655B30"/>
    <w:rsid w:val="00657B6F"/>
    <w:rsid w:val="006603F8"/>
    <w:rsid w:val="00663EE1"/>
    <w:rsid w:val="00664508"/>
    <w:rsid w:val="0067074A"/>
    <w:rsid w:val="00671C83"/>
    <w:rsid w:val="00672DF9"/>
    <w:rsid w:val="00673AA5"/>
    <w:rsid w:val="00675497"/>
    <w:rsid w:val="006760BA"/>
    <w:rsid w:val="00677280"/>
    <w:rsid w:val="00677EB4"/>
    <w:rsid w:val="00680DE9"/>
    <w:rsid w:val="00680EF0"/>
    <w:rsid w:val="00683823"/>
    <w:rsid w:val="00684563"/>
    <w:rsid w:val="00684605"/>
    <w:rsid w:val="0068515F"/>
    <w:rsid w:val="006866CE"/>
    <w:rsid w:val="00686BC0"/>
    <w:rsid w:val="00690712"/>
    <w:rsid w:val="00691DFD"/>
    <w:rsid w:val="006929D5"/>
    <w:rsid w:val="00693BC3"/>
    <w:rsid w:val="00693F6E"/>
    <w:rsid w:val="0069483A"/>
    <w:rsid w:val="00694D6F"/>
    <w:rsid w:val="00696568"/>
    <w:rsid w:val="0069706B"/>
    <w:rsid w:val="006A3AE8"/>
    <w:rsid w:val="006A404F"/>
    <w:rsid w:val="006A4549"/>
    <w:rsid w:val="006A4C28"/>
    <w:rsid w:val="006A65FE"/>
    <w:rsid w:val="006A7357"/>
    <w:rsid w:val="006B0393"/>
    <w:rsid w:val="006B17D2"/>
    <w:rsid w:val="006B512B"/>
    <w:rsid w:val="006B667C"/>
    <w:rsid w:val="006B69CE"/>
    <w:rsid w:val="006B7A99"/>
    <w:rsid w:val="006B7AE8"/>
    <w:rsid w:val="006C1F39"/>
    <w:rsid w:val="006C204C"/>
    <w:rsid w:val="006C2254"/>
    <w:rsid w:val="006C3C68"/>
    <w:rsid w:val="006C62EE"/>
    <w:rsid w:val="006C784B"/>
    <w:rsid w:val="006D0136"/>
    <w:rsid w:val="006D131B"/>
    <w:rsid w:val="006E00AA"/>
    <w:rsid w:val="006E176A"/>
    <w:rsid w:val="006E3EA9"/>
    <w:rsid w:val="006E44FC"/>
    <w:rsid w:val="006E7157"/>
    <w:rsid w:val="006E7CF7"/>
    <w:rsid w:val="006F0D3F"/>
    <w:rsid w:val="006F2F11"/>
    <w:rsid w:val="006F42F3"/>
    <w:rsid w:val="006F4475"/>
    <w:rsid w:val="006F4AC3"/>
    <w:rsid w:val="006F68DC"/>
    <w:rsid w:val="0070022F"/>
    <w:rsid w:val="00700709"/>
    <w:rsid w:val="00700B17"/>
    <w:rsid w:val="00702F84"/>
    <w:rsid w:val="0070306B"/>
    <w:rsid w:val="0070329A"/>
    <w:rsid w:val="00704BE1"/>
    <w:rsid w:val="00707432"/>
    <w:rsid w:val="0071219F"/>
    <w:rsid w:val="0071484B"/>
    <w:rsid w:val="00717647"/>
    <w:rsid w:val="0072037A"/>
    <w:rsid w:val="00720625"/>
    <w:rsid w:val="00721F30"/>
    <w:rsid w:val="007231B8"/>
    <w:rsid w:val="007231F1"/>
    <w:rsid w:val="0072332D"/>
    <w:rsid w:val="00724B4E"/>
    <w:rsid w:val="00725090"/>
    <w:rsid w:val="00725B92"/>
    <w:rsid w:val="00726BAE"/>
    <w:rsid w:val="007330EF"/>
    <w:rsid w:val="00733A87"/>
    <w:rsid w:val="00733B56"/>
    <w:rsid w:val="00733D3C"/>
    <w:rsid w:val="00733E26"/>
    <w:rsid w:val="0073469A"/>
    <w:rsid w:val="007364DF"/>
    <w:rsid w:val="0074033F"/>
    <w:rsid w:val="00740CA1"/>
    <w:rsid w:val="00740E5E"/>
    <w:rsid w:val="00741919"/>
    <w:rsid w:val="0074221D"/>
    <w:rsid w:val="00743ADF"/>
    <w:rsid w:val="007479BF"/>
    <w:rsid w:val="00750998"/>
    <w:rsid w:val="00752AD2"/>
    <w:rsid w:val="00753E8C"/>
    <w:rsid w:val="00756A13"/>
    <w:rsid w:val="00757FF4"/>
    <w:rsid w:val="0076007D"/>
    <w:rsid w:val="00761F65"/>
    <w:rsid w:val="00763D53"/>
    <w:rsid w:val="007652A4"/>
    <w:rsid w:val="00765E4B"/>
    <w:rsid w:val="0076700E"/>
    <w:rsid w:val="00784B76"/>
    <w:rsid w:val="00785EE3"/>
    <w:rsid w:val="0078693A"/>
    <w:rsid w:val="00786978"/>
    <w:rsid w:val="00786B84"/>
    <w:rsid w:val="0079418B"/>
    <w:rsid w:val="007945CA"/>
    <w:rsid w:val="00795675"/>
    <w:rsid w:val="007A04DB"/>
    <w:rsid w:val="007A0934"/>
    <w:rsid w:val="007A16DC"/>
    <w:rsid w:val="007A1A6B"/>
    <w:rsid w:val="007A1F58"/>
    <w:rsid w:val="007A3804"/>
    <w:rsid w:val="007A3ADC"/>
    <w:rsid w:val="007A3D48"/>
    <w:rsid w:val="007A5A3B"/>
    <w:rsid w:val="007A5E04"/>
    <w:rsid w:val="007A64C6"/>
    <w:rsid w:val="007A6A05"/>
    <w:rsid w:val="007A6D62"/>
    <w:rsid w:val="007A6DC1"/>
    <w:rsid w:val="007B18E4"/>
    <w:rsid w:val="007B2D50"/>
    <w:rsid w:val="007B2F1A"/>
    <w:rsid w:val="007B438D"/>
    <w:rsid w:val="007C06C3"/>
    <w:rsid w:val="007C1B9F"/>
    <w:rsid w:val="007C2E53"/>
    <w:rsid w:val="007C560A"/>
    <w:rsid w:val="007D0FD8"/>
    <w:rsid w:val="007D11B1"/>
    <w:rsid w:val="007D4F28"/>
    <w:rsid w:val="007D61DB"/>
    <w:rsid w:val="007D767E"/>
    <w:rsid w:val="007E026F"/>
    <w:rsid w:val="007E20E5"/>
    <w:rsid w:val="007E25F9"/>
    <w:rsid w:val="007E279E"/>
    <w:rsid w:val="007E2DA0"/>
    <w:rsid w:val="007E4005"/>
    <w:rsid w:val="007E4748"/>
    <w:rsid w:val="007E58D9"/>
    <w:rsid w:val="007E5EF1"/>
    <w:rsid w:val="007E6AF4"/>
    <w:rsid w:val="007F0D18"/>
    <w:rsid w:val="007F16C2"/>
    <w:rsid w:val="007F3473"/>
    <w:rsid w:val="007F3599"/>
    <w:rsid w:val="007F38D2"/>
    <w:rsid w:val="007F5BBA"/>
    <w:rsid w:val="007F6E4B"/>
    <w:rsid w:val="007F6FE3"/>
    <w:rsid w:val="0080004B"/>
    <w:rsid w:val="00800532"/>
    <w:rsid w:val="008062BF"/>
    <w:rsid w:val="00806E7C"/>
    <w:rsid w:val="0080705D"/>
    <w:rsid w:val="00807BE0"/>
    <w:rsid w:val="008136DD"/>
    <w:rsid w:val="00814DBD"/>
    <w:rsid w:val="00814EF4"/>
    <w:rsid w:val="00814F91"/>
    <w:rsid w:val="00815161"/>
    <w:rsid w:val="008167FC"/>
    <w:rsid w:val="0081696C"/>
    <w:rsid w:val="008230C3"/>
    <w:rsid w:val="00824875"/>
    <w:rsid w:val="00824AD4"/>
    <w:rsid w:val="0082574B"/>
    <w:rsid w:val="00826647"/>
    <w:rsid w:val="00826A1E"/>
    <w:rsid w:val="0082747E"/>
    <w:rsid w:val="00827BC5"/>
    <w:rsid w:val="00827FD5"/>
    <w:rsid w:val="00831042"/>
    <w:rsid w:val="00831DAD"/>
    <w:rsid w:val="00835365"/>
    <w:rsid w:val="00836A5F"/>
    <w:rsid w:val="0083711D"/>
    <w:rsid w:val="00837A1C"/>
    <w:rsid w:val="00841D9E"/>
    <w:rsid w:val="00843B53"/>
    <w:rsid w:val="00846DC9"/>
    <w:rsid w:val="00850371"/>
    <w:rsid w:val="00852B7C"/>
    <w:rsid w:val="008546D8"/>
    <w:rsid w:val="00854A6E"/>
    <w:rsid w:val="00854FBB"/>
    <w:rsid w:val="0085542F"/>
    <w:rsid w:val="00855B35"/>
    <w:rsid w:val="00856002"/>
    <w:rsid w:val="008604A0"/>
    <w:rsid w:val="008610A4"/>
    <w:rsid w:val="0086289E"/>
    <w:rsid w:val="008642B6"/>
    <w:rsid w:val="00864B32"/>
    <w:rsid w:val="00865ADA"/>
    <w:rsid w:val="00870F41"/>
    <w:rsid w:val="008712C6"/>
    <w:rsid w:val="00872C79"/>
    <w:rsid w:val="00873C20"/>
    <w:rsid w:val="00876982"/>
    <w:rsid w:val="0088020A"/>
    <w:rsid w:val="008803A5"/>
    <w:rsid w:val="008807C9"/>
    <w:rsid w:val="008818F5"/>
    <w:rsid w:val="008824D2"/>
    <w:rsid w:val="00883293"/>
    <w:rsid w:val="00884D8F"/>
    <w:rsid w:val="00886427"/>
    <w:rsid w:val="00886D84"/>
    <w:rsid w:val="00891E7D"/>
    <w:rsid w:val="008928A0"/>
    <w:rsid w:val="00895AF6"/>
    <w:rsid w:val="00895E93"/>
    <w:rsid w:val="0089654A"/>
    <w:rsid w:val="008970B3"/>
    <w:rsid w:val="008A027B"/>
    <w:rsid w:val="008A0A0D"/>
    <w:rsid w:val="008A25C7"/>
    <w:rsid w:val="008A2977"/>
    <w:rsid w:val="008A2C51"/>
    <w:rsid w:val="008B06FC"/>
    <w:rsid w:val="008B08AD"/>
    <w:rsid w:val="008B4222"/>
    <w:rsid w:val="008B6E99"/>
    <w:rsid w:val="008B7719"/>
    <w:rsid w:val="008C05F6"/>
    <w:rsid w:val="008C18E5"/>
    <w:rsid w:val="008C4D9F"/>
    <w:rsid w:val="008C7C5D"/>
    <w:rsid w:val="008D0819"/>
    <w:rsid w:val="008D1594"/>
    <w:rsid w:val="008D177A"/>
    <w:rsid w:val="008D1B61"/>
    <w:rsid w:val="008D27E3"/>
    <w:rsid w:val="008D3952"/>
    <w:rsid w:val="008E0C4B"/>
    <w:rsid w:val="008E0F7A"/>
    <w:rsid w:val="008E4660"/>
    <w:rsid w:val="008E61CC"/>
    <w:rsid w:val="008E725B"/>
    <w:rsid w:val="008E73ED"/>
    <w:rsid w:val="008E7650"/>
    <w:rsid w:val="008E7792"/>
    <w:rsid w:val="008F1DCF"/>
    <w:rsid w:val="008F5600"/>
    <w:rsid w:val="009023A4"/>
    <w:rsid w:val="00902727"/>
    <w:rsid w:val="0090418A"/>
    <w:rsid w:val="00910A69"/>
    <w:rsid w:val="00910BDB"/>
    <w:rsid w:val="00911EBC"/>
    <w:rsid w:val="00912D55"/>
    <w:rsid w:val="00912F11"/>
    <w:rsid w:val="00913301"/>
    <w:rsid w:val="00914FD2"/>
    <w:rsid w:val="0092097D"/>
    <w:rsid w:val="00921B25"/>
    <w:rsid w:val="00921F66"/>
    <w:rsid w:val="00923C35"/>
    <w:rsid w:val="0092523E"/>
    <w:rsid w:val="0092552C"/>
    <w:rsid w:val="00925904"/>
    <w:rsid w:val="009269AE"/>
    <w:rsid w:val="00931F6C"/>
    <w:rsid w:val="00936002"/>
    <w:rsid w:val="0093628B"/>
    <w:rsid w:val="00937138"/>
    <w:rsid w:val="009414EE"/>
    <w:rsid w:val="0094439D"/>
    <w:rsid w:val="00944675"/>
    <w:rsid w:val="009447C7"/>
    <w:rsid w:val="009450CD"/>
    <w:rsid w:val="00945A2A"/>
    <w:rsid w:val="00950240"/>
    <w:rsid w:val="00950365"/>
    <w:rsid w:val="009513B5"/>
    <w:rsid w:val="0095156A"/>
    <w:rsid w:val="00951872"/>
    <w:rsid w:val="009559D6"/>
    <w:rsid w:val="00956E11"/>
    <w:rsid w:val="00956FE4"/>
    <w:rsid w:val="009570FA"/>
    <w:rsid w:val="00957C7A"/>
    <w:rsid w:val="00960138"/>
    <w:rsid w:val="00963B20"/>
    <w:rsid w:val="00970EFA"/>
    <w:rsid w:val="00971559"/>
    <w:rsid w:val="0097169B"/>
    <w:rsid w:val="00971735"/>
    <w:rsid w:val="00972528"/>
    <w:rsid w:val="009728CF"/>
    <w:rsid w:val="009741BF"/>
    <w:rsid w:val="0097578D"/>
    <w:rsid w:val="009757A1"/>
    <w:rsid w:val="00975EEA"/>
    <w:rsid w:val="00976DD7"/>
    <w:rsid w:val="00981AB5"/>
    <w:rsid w:val="009842CC"/>
    <w:rsid w:val="00984DA6"/>
    <w:rsid w:val="009859CE"/>
    <w:rsid w:val="00986372"/>
    <w:rsid w:val="009873BF"/>
    <w:rsid w:val="009874DF"/>
    <w:rsid w:val="009876B0"/>
    <w:rsid w:val="009911B4"/>
    <w:rsid w:val="00991B16"/>
    <w:rsid w:val="00991B4C"/>
    <w:rsid w:val="00992152"/>
    <w:rsid w:val="00992DBC"/>
    <w:rsid w:val="009945A9"/>
    <w:rsid w:val="00996F73"/>
    <w:rsid w:val="009A112E"/>
    <w:rsid w:val="009A21B7"/>
    <w:rsid w:val="009A4876"/>
    <w:rsid w:val="009B3F94"/>
    <w:rsid w:val="009B4913"/>
    <w:rsid w:val="009B4B31"/>
    <w:rsid w:val="009B5C6C"/>
    <w:rsid w:val="009B66D4"/>
    <w:rsid w:val="009B6A46"/>
    <w:rsid w:val="009B6B83"/>
    <w:rsid w:val="009B76B9"/>
    <w:rsid w:val="009B7A04"/>
    <w:rsid w:val="009C0B77"/>
    <w:rsid w:val="009C2A20"/>
    <w:rsid w:val="009C3500"/>
    <w:rsid w:val="009C3B29"/>
    <w:rsid w:val="009C44B4"/>
    <w:rsid w:val="009C4A09"/>
    <w:rsid w:val="009C66D4"/>
    <w:rsid w:val="009C7FB8"/>
    <w:rsid w:val="009D23DF"/>
    <w:rsid w:val="009D47C5"/>
    <w:rsid w:val="009D6DA8"/>
    <w:rsid w:val="009D7B1A"/>
    <w:rsid w:val="009D7C80"/>
    <w:rsid w:val="009E6171"/>
    <w:rsid w:val="009E690C"/>
    <w:rsid w:val="009F0EE8"/>
    <w:rsid w:val="009F2829"/>
    <w:rsid w:val="009F3BAB"/>
    <w:rsid w:val="009F7A4B"/>
    <w:rsid w:val="00A0040D"/>
    <w:rsid w:val="00A02287"/>
    <w:rsid w:val="00A0470A"/>
    <w:rsid w:val="00A055F5"/>
    <w:rsid w:val="00A0592B"/>
    <w:rsid w:val="00A0792F"/>
    <w:rsid w:val="00A10EE7"/>
    <w:rsid w:val="00A11D10"/>
    <w:rsid w:val="00A14AFA"/>
    <w:rsid w:val="00A1506B"/>
    <w:rsid w:val="00A157D2"/>
    <w:rsid w:val="00A203F1"/>
    <w:rsid w:val="00A20955"/>
    <w:rsid w:val="00A21950"/>
    <w:rsid w:val="00A21E31"/>
    <w:rsid w:val="00A23A1D"/>
    <w:rsid w:val="00A24392"/>
    <w:rsid w:val="00A25080"/>
    <w:rsid w:val="00A2539B"/>
    <w:rsid w:val="00A31363"/>
    <w:rsid w:val="00A315EB"/>
    <w:rsid w:val="00A31E7F"/>
    <w:rsid w:val="00A3600C"/>
    <w:rsid w:val="00A363D5"/>
    <w:rsid w:val="00A366E6"/>
    <w:rsid w:val="00A42B86"/>
    <w:rsid w:val="00A42C50"/>
    <w:rsid w:val="00A436E0"/>
    <w:rsid w:val="00A4390F"/>
    <w:rsid w:val="00A44B8E"/>
    <w:rsid w:val="00A515E4"/>
    <w:rsid w:val="00A53906"/>
    <w:rsid w:val="00A5394F"/>
    <w:rsid w:val="00A566AD"/>
    <w:rsid w:val="00A57AFC"/>
    <w:rsid w:val="00A66356"/>
    <w:rsid w:val="00A706C0"/>
    <w:rsid w:val="00A710C9"/>
    <w:rsid w:val="00A72C84"/>
    <w:rsid w:val="00A75B4F"/>
    <w:rsid w:val="00A75F92"/>
    <w:rsid w:val="00A76F51"/>
    <w:rsid w:val="00A80A14"/>
    <w:rsid w:val="00A8298E"/>
    <w:rsid w:val="00A82B1D"/>
    <w:rsid w:val="00A82D72"/>
    <w:rsid w:val="00A84AC7"/>
    <w:rsid w:val="00A86420"/>
    <w:rsid w:val="00A91FEB"/>
    <w:rsid w:val="00A92045"/>
    <w:rsid w:val="00A920F8"/>
    <w:rsid w:val="00A92579"/>
    <w:rsid w:val="00A95797"/>
    <w:rsid w:val="00A97CBF"/>
    <w:rsid w:val="00AA08F9"/>
    <w:rsid w:val="00AA0CC7"/>
    <w:rsid w:val="00AA10A3"/>
    <w:rsid w:val="00AA1DDA"/>
    <w:rsid w:val="00AA2913"/>
    <w:rsid w:val="00AA3231"/>
    <w:rsid w:val="00AA46DE"/>
    <w:rsid w:val="00AA6942"/>
    <w:rsid w:val="00AA7899"/>
    <w:rsid w:val="00AA78BE"/>
    <w:rsid w:val="00AB0050"/>
    <w:rsid w:val="00AB2F0A"/>
    <w:rsid w:val="00AB2F5E"/>
    <w:rsid w:val="00AB317B"/>
    <w:rsid w:val="00AB3833"/>
    <w:rsid w:val="00AB3EF8"/>
    <w:rsid w:val="00AB4AEA"/>
    <w:rsid w:val="00AB6B34"/>
    <w:rsid w:val="00AB7CA0"/>
    <w:rsid w:val="00AC01C1"/>
    <w:rsid w:val="00AC0B62"/>
    <w:rsid w:val="00AC1E3F"/>
    <w:rsid w:val="00AC24F1"/>
    <w:rsid w:val="00AC2C04"/>
    <w:rsid w:val="00AC4379"/>
    <w:rsid w:val="00AC7DE8"/>
    <w:rsid w:val="00AD0789"/>
    <w:rsid w:val="00AD128C"/>
    <w:rsid w:val="00AD1C42"/>
    <w:rsid w:val="00AD3982"/>
    <w:rsid w:val="00AE06BC"/>
    <w:rsid w:val="00AE12A4"/>
    <w:rsid w:val="00AE19C2"/>
    <w:rsid w:val="00AE3061"/>
    <w:rsid w:val="00AE39B0"/>
    <w:rsid w:val="00AE40E2"/>
    <w:rsid w:val="00AE4A1A"/>
    <w:rsid w:val="00AE586F"/>
    <w:rsid w:val="00AF1CAF"/>
    <w:rsid w:val="00AF3A7F"/>
    <w:rsid w:val="00AF6112"/>
    <w:rsid w:val="00AF646A"/>
    <w:rsid w:val="00AF66D4"/>
    <w:rsid w:val="00B00D22"/>
    <w:rsid w:val="00B022E9"/>
    <w:rsid w:val="00B0366A"/>
    <w:rsid w:val="00B046F8"/>
    <w:rsid w:val="00B06245"/>
    <w:rsid w:val="00B06334"/>
    <w:rsid w:val="00B06997"/>
    <w:rsid w:val="00B12933"/>
    <w:rsid w:val="00B12F5B"/>
    <w:rsid w:val="00B15D3F"/>
    <w:rsid w:val="00B16639"/>
    <w:rsid w:val="00B17568"/>
    <w:rsid w:val="00B176CE"/>
    <w:rsid w:val="00B17BA3"/>
    <w:rsid w:val="00B2137D"/>
    <w:rsid w:val="00B2259D"/>
    <w:rsid w:val="00B2285F"/>
    <w:rsid w:val="00B26BD2"/>
    <w:rsid w:val="00B30847"/>
    <w:rsid w:val="00B36386"/>
    <w:rsid w:val="00B4082F"/>
    <w:rsid w:val="00B41449"/>
    <w:rsid w:val="00B41BE0"/>
    <w:rsid w:val="00B41DFE"/>
    <w:rsid w:val="00B53E9A"/>
    <w:rsid w:val="00B5442F"/>
    <w:rsid w:val="00B55964"/>
    <w:rsid w:val="00B55F10"/>
    <w:rsid w:val="00B56408"/>
    <w:rsid w:val="00B5784E"/>
    <w:rsid w:val="00B60966"/>
    <w:rsid w:val="00B609A2"/>
    <w:rsid w:val="00B63709"/>
    <w:rsid w:val="00B63C59"/>
    <w:rsid w:val="00B64D14"/>
    <w:rsid w:val="00B67ACB"/>
    <w:rsid w:val="00B70DBF"/>
    <w:rsid w:val="00B71BA8"/>
    <w:rsid w:val="00B73730"/>
    <w:rsid w:val="00B75D52"/>
    <w:rsid w:val="00B82174"/>
    <w:rsid w:val="00B82A89"/>
    <w:rsid w:val="00B84F01"/>
    <w:rsid w:val="00B8559C"/>
    <w:rsid w:val="00B87084"/>
    <w:rsid w:val="00B87410"/>
    <w:rsid w:val="00B9186D"/>
    <w:rsid w:val="00B91A50"/>
    <w:rsid w:val="00B974D8"/>
    <w:rsid w:val="00BA12C9"/>
    <w:rsid w:val="00BA57DF"/>
    <w:rsid w:val="00BA6041"/>
    <w:rsid w:val="00BA66FA"/>
    <w:rsid w:val="00BB043C"/>
    <w:rsid w:val="00BB0F6C"/>
    <w:rsid w:val="00BB1522"/>
    <w:rsid w:val="00BB26B0"/>
    <w:rsid w:val="00BB282E"/>
    <w:rsid w:val="00BB2969"/>
    <w:rsid w:val="00BB3B39"/>
    <w:rsid w:val="00BB5778"/>
    <w:rsid w:val="00BB701C"/>
    <w:rsid w:val="00BC09BC"/>
    <w:rsid w:val="00BC5686"/>
    <w:rsid w:val="00BC6297"/>
    <w:rsid w:val="00BC6684"/>
    <w:rsid w:val="00BC709C"/>
    <w:rsid w:val="00BC74F0"/>
    <w:rsid w:val="00BC7C0A"/>
    <w:rsid w:val="00BD06C7"/>
    <w:rsid w:val="00BD2094"/>
    <w:rsid w:val="00BD3E2D"/>
    <w:rsid w:val="00BD66EE"/>
    <w:rsid w:val="00BE0AC2"/>
    <w:rsid w:val="00BE1A26"/>
    <w:rsid w:val="00BE3684"/>
    <w:rsid w:val="00BE602D"/>
    <w:rsid w:val="00BE69FD"/>
    <w:rsid w:val="00BE7790"/>
    <w:rsid w:val="00BF065E"/>
    <w:rsid w:val="00BF0D04"/>
    <w:rsid w:val="00BF2CD5"/>
    <w:rsid w:val="00BF419E"/>
    <w:rsid w:val="00BF4961"/>
    <w:rsid w:val="00BF52D5"/>
    <w:rsid w:val="00BF5414"/>
    <w:rsid w:val="00BF5808"/>
    <w:rsid w:val="00BF637B"/>
    <w:rsid w:val="00BF690D"/>
    <w:rsid w:val="00C01314"/>
    <w:rsid w:val="00C01F67"/>
    <w:rsid w:val="00C02BBE"/>
    <w:rsid w:val="00C05FA4"/>
    <w:rsid w:val="00C07A03"/>
    <w:rsid w:val="00C10AB7"/>
    <w:rsid w:val="00C11B9A"/>
    <w:rsid w:val="00C1263D"/>
    <w:rsid w:val="00C133D2"/>
    <w:rsid w:val="00C13449"/>
    <w:rsid w:val="00C139FF"/>
    <w:rsid w:val="00C15A9D"/>
    <w:rsid w:val="00C15F7F"/>
    <w:rsid w:val="00C1624D"/>
    <w:rsid w:val="00C17202"/>
    <w:rsid w:val="00C179EA"/>
    <w:rsid w:val="00C216B4"/>
    <w:rsid w:val="00C22CF8"/>
    <w:rsid w:val="00C23F0A"/>
    <w:rsid w:val="00C24259"/>
    <w:rsid w:val="00C249F8"/>
    <w:rsid w:val="00C25E48"/>
    <w:rsid w:val="00C26829"/>
    <w:rsid w:val="00C30909"/>
    <w:rsid w:val="00C324DD"/>
    <w:rsid w:val="00C37111"/>
    <w:rsid w:val="00C372A4"/>
    <w:rsid w:val="00C4028F"/>
    <w:rsid w:val="00C43BE0"/>
    <w:rsid w:val="00C443C9"/>
    <w:rsid w:val="00C44C56"/>
    <w:rsid w:val="00C452DA"/>
    <w:rsid w:val="00C46B2F"/>
    <w:rsid w:val="00C46D5E"/>
    <w:rsid w:val="00C46E0C"/>
    <w:rsid w:val="00C52E57"/>
    <w:rsid w:val="00C541A5"/>
    <w:rsid w:val="00C549C9"/>
    <w:rsid w:val="00C56029"/>
    <w:rsid w:val="00C569A7"/>
    <w:rsid w:val="00C57076"/>
    <w:rsid w:val="00C57864"/>
    <w:rsid w:val="00C57BF1"/>
    <w:rsid w:val="00C60141"/>
    <w:rsid w:val="00C61A66"/>
    <w:rsid w:val="00C6347F"/>
    <w:rsid w:val="00C63B61"/>
    <w:rsid w:val="00C6626A"/>
    <w:rsid w:val="00C66A7B"/>
    <w:rsid w:val="00C71ED7"/>
    <w:rsid w:val="00C80E11"/>
    <w:rsid w:val="00C855A7"/>
    <w:rsid w:val="00C873AA"/>
    <w:rsid w:val="00C92AA1"/>
    <w:rsid w:val="00C936B7"/>
    <w:rsid w:val="00C961AE"/>
    <w:rsid w:val="00C97485"/>
    <w:rsid w:val="00C9752C"/>
    <w:rsid w:val="00C97C4E"/>
    <w:rsid w:val="00CA0A06"/>
    <w:rsid w:val="00CA1263"/>
    <w:rsid w:val="00CA2266"/>
    <w:rsid w:val="00CA2311"/>
    <w:rsid w:val="00CA38A9"/>
    <w:rsid w:val="00CA45DD"/>
    <w:rsid w:val="00CA4666"/>
    <w:rsid w:val="00CA4CB7"/>
    <w:rsid w:val="00CA56A7"/>
    <w:rsid w:val="00CA6203"/>
    <w:rsid w:val="00CA7B4B"/>
    <w:rsid w:val="00CA7E92"/>
    <w:rsid w:val="00CB0654"/>
    <w:rsid w:val="00CB16F9"/>
    <w:rsid w:val="00CB176C"/>
    <w:rsid w:val="00CB1952"/>
    <w:rsid w:val="00CB34CF"/>
    <w:rsid w:val="00CB3A18"/>
    <w:rsid w:val="00CB5D27"/>
    <w:rsid w:val="00CB5D80"/>
    <w:rsid w:val="00CC08AC"/>
    <w:rsid w:val="00CC23CE"/>
    <w:rsid w:val="00CC2606"/>
    <w:rsid w:val="00CC35BC"/>
    <w:rsid w:val="00CC3AEB"/>
    <w:rsid w:val="00CC3BE7"/>
    <w:rsid w:val="00CC5A5A"/>
    <w:rsid w:val="00CC6F48"/>
    <w:rsid w:val="00CD02F0"/>
    <w:rsid w:val="00CD3E7C"/>
    <w:rsid w:val="00CD535B"/>
    <w:rsid w:val="00CE1341"/>
    <w:rsid w:val="00CE3A14"/>
    <w:rsid w:val="00CE420B"/>
    <w:rsid w:val="00CE49A1"/>
    <w:rsid w:val="00CE6220"/>
    <w:rsid w:val="00CE73D8"/>
    <w:rsid w:val="00CE74CF"/>
    <w:rsid w:val="00CF0700"/>
    <w:rsid w:val="00CF2AA0"/>
    <w:rsid w:val="00CF40E8"/>
    <w:rsid w:val="00CF484B"/>
    <w:rsid w:val="00CF5F48"/>
    <w:rsid w:val="00D02284"/>
    <w:rsid w:val="00D03635"/>
    <w:rsid w:val="00D03D48"/>
    <w:rsid w:val="00D04DF0"/>
    <w:rsid w:val="00D05161"/>
    <w:rsid w:val="00D06A57"/>
    <w:rsid w:val="00D076BE"/>
    <w:rsid w:val="00D07BDE"/>
    <w:rsid w:val="00D1032C"/>
    <w:rsid w:val="00D1126D"/>
    <w:rsid w:val="00D13804"/>
    <w:rsid w:val="00D163D2"/>
    <w:rsid w:val="00D1753B"/>
    <w:rsid w:val="00D202CC"/>
    <w:rsid w:val="00D2277C"/>
    <w:rsid w:val="00D231E6"/>
    <w:rsid w:val="00D23821"/>
    <w:rsid w:val="00D23DDD"/>
    <w:rsid w:val="00D25447"/>
    <w:rsid w:val="00D26C3F"/>
    <w:rsid w:val="00D276BB"/>
    <w:rsid w:val="00D40304"/>
    <w:rsid w:val="00D4276A"/>
    <w:rsid w:val="00D42F2B"/>
    <w:rsid w:val="00D43C4E"/>
    <w:rsid w:val="00D43D35"/>
    <w:rsid w:val="00D4446E"/>
    <w:rsid w:val="00D455E0"/>
    <w:rsid w:val="00D4682E"/>
    <w:rsid w:val="00D47878"/>
    <w:rsid w:val="00D509C9"/>
    <w:rsid w:val="00D525D0"/>
    <w:rsid w:val="00D52A56"/>
    <w:rsid w:val="00D531B3"/>
    <w:rsid w:val="00D53E3B"/>
    <w:rsid w:val="00D53E81"/>
    <w:rsid w:val="00D54664"/>
    <w:rsid w:val="00D5694C"/>
    <w:rsid w:val="00D5776E"/>
    <w:rsid w:val="00D57AE3"/>
    <w:rsid w:val="00D650FC"/>
    <w:rsid w:val="00D71E35"/>
    <w:rsid w:val="00D735AC"/>
    <w:rsid w:val="00D743B1"/>
    <w:rsid w:val="00D74BC7"/>
    <w:rsid w:val="00D75E52"/>
    <w:rsid w:val="00D76DE7"/>
    <w:rsid w:val="00D8004C"/>
    <w:rsid w:val="00D80D93"/>
    <w:rsid w:val="00D8162E"/>
    <w:rsid w:val="00D81F16"/>
    <w:rsid w:val="00D82EEF"/>
    <w:rsid w:val="00D84E85"/>
    <w:rsid w:val="00D850A4"/>
    <w:rsid w:val="00D8698E"/>
    <w:rsid w:val="00D86F26"/>
    <w:rsid w:val="00D90B91"/>
    <w:rsid w:val="00D91170"/>
    <w:rsid w:val="00D914DB"/>
    <w:rsid w:val="00D91A1E"/>
    <w:rsid w:val="00D93865"/>
    <w:rsid w:val="00D9710D"/>
    <w:rsid w:val="00D977B8"/>
    <w:rsid w:val="00DA0551"/>
    <w:rsid w:val="00DA2151"/>
    <w:rsid w:val="00DA2C68"/>
    <w:rsid w:val="00DA3205"/>
    <w:rsid w:val="00DA3EBC"/>
    <w:rsid w:val="00DA5A65"/>
    <w:rsid w:val="00DA74C8"/>
    <w:rsid w:val="00DA75CF"/>
    <w:rsid w:val="00DB0767"/>
    <w:rsid w:val="00DB1FB8"/>
    <w:rsid w:val="00DB3EA5"/>
    <w:rsid w:val="00DB3F91"/>
    <w:rsid w:val="00DB4896"/>
    <w:rsid w:val="00DB5E5D"/>
    <w:rsid w:val="00DB610A"/>
    <w:rsid w:val="00DB796C"/>
    <w:rsid w:val="00DC0056"/>
    <w:rsid w:val="00DC1B22"/>
    <w:rsid w:val="00DC4092"/>
    <w:rsid w:val="00DC6483"/>
    <w:rsid w:val="00DC7E59"/>
    <w:rsid w:val="00DD069F"/>
    <w:rsid w:val="00DD142C"/>
    <w:rsid w:val="00DD16B8"/>
    <w:rsid w:val="00DD2270"/>
    <w:rsid w:val="00DD2915"/>
    <w:rsid w:val="00DD3E25"/>
    <w:rsid w:val="00DD4C04"/>
    <w:rsid w:val="00DD52FB"/>
    <w:rsid w:val="00DD54E0"/>
    <w:rsid w:val="00DD6F54"/>
    <w:rsid w:val="00DE1868"/>
    <w:rsid w:val="00DE2BD0"/>
    <w:rsid w:val="00DE3E9F"/>
    <w:rsid w:val="00DE5256"/>
    <w:rsid w:val="00DE7E7C"/>
    <w:rsid w:val="00DF0CBC"/>
    <w:rsid w:val="00DF18E4"/>
    <w:rsid w:val="00DF20D4"/>
    <w:rsid w:val="00DF23E7"/>
    <w:rsid w:val="00DF5091"/>
    <w:rsid w:val="00DF5C8C"/>
    <w:rsid w:val="00DF754B"/>
    <w:rsid w:val="00E043D9"/>
    <w:rsid w:val="00E05543"/>
    <w:rsid w:val="00E05BD0"/>
    <w:rsid w:val="00E05C4B"/>
    <w:rsid w:val="00E05DF6"/>
    <w:rsid w:val="00E0619E"/>
    <w:rsid w:val="00E06575"/>
    <w:rsid w:val="00E06B51"/>
    <w:rsid w:val="00E06DEF"/>
    <w:rsid w:val="00E11A7D"/>
    <w:rsid w:val="00E1316E"/>
    <w:rsid w:val="00E1373C"/>
    <w:rsid w:val="00E13D3B"/>
    <w:rsid w:val="00E14F66"/>
    <w:rsid w:val="00E1542A"/>
    <w:rsid w:val="00E158B5"/>
    <w:rsid w:val="00E15B88"/>
    <w:rsid w:val="00E164E7"/>
    <w:rsid w:val="00E174E6"/>
    <w:rsid w:val="00E17BB9"/>
    <w:rsid w:val="00E2048F"/>
    <w:rsid w:val="00E22BED"/>
    <w:rsid w:val="00E25B7B"/>
    <w:rsid w:val="00E26FD4"/>
    <w:rsid w:val="00E27F45"/>
    <w:rsid w:val="00E31D53"/>
    <w:rsid w:val="00E32394"/>
    <w:rsid w:val="00E33B9C"/>
    <w:rsid w:val="00E341E1"/>
    <w:rsid w:val="00E36141"/>
    <w:rsid w:val="00E3636D"/>
    <w:rsid w:val="00E36F4A"/>
    <w:rsid w:val="00E3725A"/>
    <w:rsid w:val="00E37CC0"/>
    <w:rsid w:val="00E40041"/>
    <w:rsid w:val="00E401BA"/>
    <w:rsid w:val="00E40D3B"/>
    <w:rsid w:val="00E42435"/>
    <w:rsid w:val="00E42466"/>
    <w:rsid w:val="00E42F9C"/>
    <w:rsid w:val="00E43A4E"/>
    <w:rsid w:val="00E43F0C"/>
    <w:rsid w:val="00E445F9"/>
    <w:rsid w:val="00E458BD"/>
    <w:rsid w:val="00E45E60"/>
    <w:rsid w:val="00E460AB"/>
    <w:rsid w:val="00E5013C"/>
    <w:rsid w:val="00E505DC"/>
    <w:rsid w:val="00E51E8C"/>
    <w:rsid w:val="00E53E64"/>
    <w:rsid w:val="00E5463E"/>
    <w:rsid w:val="00E54845"/>
    <w:rsid w:val="00E54866"/>
    <w:rsid w:val="00E55CF5"/>
    <w:rsid w:val="00E569CE"/>
    <w:rsid w:val="00E57358"/>
    <w:rsid w:val="00E60A9C"/>
    <w:rsid w:val="00E60C04"/>
    <w:rsid w:val="00E61E17"/>
    <w:rsid w:val="00E6484A"/>
    <w:rsid w:val="00E66171"/>
    <w:rsid w:val="00E6658C"/>
    <w:rsid w:val="00E667A5"/>
    <w:rsid w:val="00E72342"/>
    <w:rsid w:val="00E72EE2"/>
    <w:rsid w:val="00E7329B"/>
    <w:rsid w:val="00E73C44"/>
    <w:rsid w:val="00E73E6C"/>
    <w:rsid w:val="00E75FE7"/>
    <w:rsid w:val="00E80B96"/>
    <w:rsid w:val="00E844E3"/>
    <w:rsid w:val="00E84B8A"/>
    <w:rsid w:val="00E85B9C"/>
    <w:rsid w:val="00E865B0"/>
    <w:rsid w:val="00E869C5"/>
    <w:rsid w:val="00E86B84"/>
    <w:rsid w:val="00E907C6"/>
    <w:rsid w:val="00E92CC6"/>
    <w:rsid w:val="00E92E60"/>
    <w:rsid w:val="00E938D8"/>
    <w:rsid w:val="00E96F85"/>
    <w:rsid w:val="00E97E68"/>
    <w:rsid w:val="00EA0F57"/>
    <w:rsid w:val="00EA2004"/>
    <w:rsid w:val="00EA346C"/>
    <w:rsid w:val="00EA39F8"/>
    <w:rsid w:val="00EA4D87"/>
    <w:rsid w:val="00EA53D2"/>
    <w:rsid w:val="00EA5E1B"/>
    <w:rsid w:val="00EB44DA"/>
    <w:rsid w:val="00EB4A37"/>
    <w:rsid w:val="00EB4BD5"/>
    <w:rsid w:val="00EB6A37"/>
    <w:rsid w:val="00EB7CB9"/>
    <w:rsid w:val="00EC05AE"/>
    <w:rsid w:val="00EC099B"/>
    <w:rsid w:val="00EC29E6"/>
    <w:rsid w:val="00EC44B6"/>
    <w:rsid w:val="00EC5EF3"/>
    <w:rsid w:val="00EC6A69"/>
    <w:rsid w:val="00EC7C27"/>
    <w:rsid w:val="00ED08B1"/>
    <w:rsid w:val="00ED0D30"/>
    <w:rsid w:val="00ED3FDD"/>
    <w:rsid w:val="00ED4947"/>
    <w:rsid w:val="00ED4FBA"/>
    <w:rsid w:val="00EE07AD"/>
    <w:rsid w:val="00EE2505"/>
    <w:rsid w:val="00EE2F72"/>
    <w:rsid w:val="00EE3AA7"/>
    <w:rsid w:val="00EE3FF0"/>
    <w:rsid w:val="00EE4881"/>
    <w:rsid w:val="00EE4C3F"/>
    <w:rsid w:val="00EE6526"/>
    <w:rsid w:val="00EF07C8"/>
    <w:rsid w:val="00EF1CD5"/>
    <w:rsid w:val="00EF349A"/>
    <w:rsid w:val="00EF3A8E"/>
    <w:rsid w:val="00EF3D3C"/>
    <w:rsid w:val="00F00066"/>
    <w:rsid w:val="00F01485"/>
    <w:rsid w:val="00F01E65"/>
    <w:rsid w:val="00F02C94"/>
    <w:rsid w:val="00F11856"/>
    <w:rsid w:val="00F12FDB"/>
    <w:rsid w:val="00F211EF"/>
    <w:rsid w:val="00F23135"/>
    <w:rsid w:val="00F245C3"/>
    <w:rsid w:val="00F2644D"/>
    <w:rsid w:val="00F275F0"/>
    <w:rsid w:val="00F31A40"/>
    <w:rsid w:val="00F32060"/>
    <w:rsid w:val="00F32D02"/>
    <w:rsid w:val="00F33548"/>
    <w:rsid w:val="00F35B2F"/>
    <w:rsid w:val="00F4009E"/>
    <w:rsid w:val="00F44784"/>
    <w:rsid w:val="00F46996"/>
    <w:rsid w:val="00F47080"/>
    <w:rsid w:val="00F47C94"/>
    <w:rsid w:val="00F51488"/>
    <w:rsid w:val="00F51F86"/>
    <w:rsid w:val="00F52C0D"/>
    <w:rsid w:val="00F536E2"/>
    <w:rsid w:val="00F54132"/>
    <w:rsid w:val="00F54AC9"/>
    <w:rsid w:val="00F5536F"/>
    <w:rsid w:val="00F55899"/>
    <w:rsid w:val="00F60622"/>
    <w:rsid w:val="00F61B77"/>
    <w:rsid w:val="00F61BBA"/>
    <w:rsid w:val="00F621E2"/>
    <w:rsid w:val="00F62A6A"/>
    <w:rsid w:val="00F63996"/>
    <w:rsid w:val="00F65C6C"/>
    <w:rsid w:val="00F65E06"/>
    <w:rsid w:val="00F6619E"/>
    <w:rsid w:val="00F676C7"/>
    <w:rsid w:val="00F67AB3"/>
    <w:rsid w:val="00F701D9"/>
    <w:rsid w:val="00F7152B"/>
    <w:rsid w:val="00F74321"/>
    <w:rsid w:val="00F74B20"/>
    <w:rsid w:val="00F74EAC"/>
    <w:rsid w:val="00F758CA"/>
    <w:rsid w:val="00F80606"/>
    <w:rsid w:val="00F80D16"/>
    <w:rsid w:val="00F82264"/>
    <w:rsid w:val="00F823DC"/>
    <w:rsid w:val="00F84177"/>
    <w:rsid w:val="00F852D8"/>
    <w:rsid w:val="00F865B0"/>
    <w:rsid w:val="00F871E9"/>
    <w:rsid w:val="00F90FE0"/>
    <w:rsid w:val="00F92A75"/>
    <w:rsid w:val="00F92FA3"/>
    <w:rsid w:val="00F947A7"/>
    <w:rsid w:val="00F95241"/>
    <w:rsid w:val="00F96DEF"/>
    <w:rsid w:val="00FA17E1"/>
    <w:rsid w:val="00FA1B0E"/>
    <w:rsid w:val="00FA3601"/>
    <w:rsid w:val="00FA3F4B"/>
    <w:rsid w:val="00FB085B"/>
    <w:rsid w:val="00FB0A1A"/>
    <w:rsid w:val="00FB18AC"/>
    <w:rsid w:val="00FB18E2"/>
    <w:rsid w:val="00FB68CB"/>
    <w:rsid w:val="00FC0AE3"/>
    <w:rsid w:val="00FC0C2B"/>
    <w:rsid w:val="00FC0F58"/>
    <w:rsid w:val="00FC3D41"/>
    <w:rsid w:val="00FC5B5C"/>
    <w:rsid w:val="00FD33AC"/>
    <w:rsid w:val="00FD5C56"/>
    <w:rsid w:val="00FD6290"/>
    <w:rsid w:val="00FD7403"/>
    <w:rsid w:val="00FD7947"/>
    <w:rsid w:val="00FE102E"/>
    <w:rsid w:val="00FE1BB4"/>
    <w:rsid w:val="00FE6A1C"/>
    <w:rsid w:val="00FF2E0F"/>
    <w:rsid w:val="00FF320E"/>
    <w:rsid w:val="00FF4079"/>
    <w:rsid w:val="00FF53B3"/>
    <w:rsid w:val="00FF5A21"/>
    <w:rsid w:val="00FF5C1F"/>
    <w:rsid w:val="01057174"/>
    <w:rsid w:val="010B22B0"/>
    <w:rsid w:val="01347A59"/>
    <w:rsid w:val="01536131"/>
    <w:rsid w:val="017B190C"/>
    <w:rsid w:val="01BF5575"/>
    <w:rsid w:val="01DD3C4D"/>
    <w:rsid w:val="01EA636A"/>
    <w:rsid w:val="021A27AB"/>
    <w:rsid w:val="021F7DC1"/>
    <w:rsid w:val="02251150"/>
    <w:rsid w:val="02290C40"/>
    <w:rsid w:val="02405F8A"/>
    <w:rsid w:val="02425B42"/>
    <w:rsid w:val="024E06A7"/>
    <w:rsid w:val="02654A25"/>
    <w:rsid w:val="026C6D7F"/>
    <w:rsid w:val="02736214"/>
    <w:rsid w:val="02856A85"/>
    <w:rsid w:val="02AB5AF9"/>
    <w:rsid w:val="02B80282"/>
    <w:rsid w:val="02CD47AD"/>
    <w:rsid w:val="02EE3C38"/>
    <w:rsid w:val="02F05C02"/>
    <w:rsid w:val="02F32FFC"/>
    <w:rsid w:val="02FA438B"/>
    <w:rsid w:val="03082F4B"/>
    <w:rsid w:val="03497EB8"/>
    <w:rsid w:val="035613BE"/>
    <w:rsid w:val="03697BFD"/>
    <w:rsid w:val="0385459C"/>
    <w:rsid w:val="03912F41"/>
    <w:rsid w:val="03A565A8"/>
    <w:rsid w:val="03AD58A1"/>
    <w:rsid w:val="03C52BEB"/>
    <w:rsid w:val="03CE2B77"/>
    <w:rsid w:val="04021749"/>
    <w:rsid w:val="040A4AA1"/>
    <w:rsid w:val="040C0819"/>
    <w:rsid w:val="040C11C8"/>
    <w:rsid w:val="042711AF"/>
    <w:rsid w:val="04357D70"/>
    <w:rsid w:val="04502767"/>
    <w:rsid w:val="048B7990"/>
    <w:rsid w:val="04A04E94"/>
    <w:rsid w:val="04A171B4"/>
    <w:rsid w:val="04EC335E"/>
    <w:rsid w:val="04F25C61"/>
    <w:rsid w:val="04F419D9"/>
    <w:rsid w:val="052102F4"/>
    <w:rsid w:val="054D4328"/>
    <w:rsid w:val="05593A33"/>
    <w:rsid w:val="0560706F"/>
    <w:rsid w:val="05726DA2"/>
    <w:rsid w:val="05856AD5"/>
    <w:rsid w:val="05946D18"/>
    <w:rsid w:val="05A01219"/>
    <w:rsid w:val="05CA273A"/>
    <w:rsid w:val="05CC726C"/>
    <w:rsid w:val="05D11D1B"/>
    <w:rsid w:val="06093262"/>
    <w:rsid w:val="0624108F"/>
    <w:rsid w:val="065A1D10"/>
    <w:rsid w:val="06620BC5"/>
    <w:rsid w:val="06624721"/>
    <w:rsid w:val="067B57E2"/>
    <w:rsid w:val="067C44CB"/>
    <w:rsid w:val="06847ACE"/>
    <w:rsid w:val="069A3EBB"/>
    <w:rsid w:val="06B153F1"/>
    <w:rsid w:val="06E45A7E"/>
    <w:rsid w:val="06FC6923"/>
    <w:rsid w:val="07047ECE"/>
    <w:rsid w:val="072C69F3"/>
    <w:rsid w:val="07372051"/>
    <w:rsid w:val="0757624F"/>
    <w:rsid w:val="07D23B28"/>
    <w:rsid w:val="07F10452"/>
    <w:rsid w:val="07F41CF0"/>
    <w:rsid w:val="07F752D8"/>
    <w:rsid w:val="07FA41D2"/>
    <w:rsid w:val="08053C42"/>
    <w:rsid w:val="0808754A"/>
    <w:rsid w:val="086130B7"/>
    <w:rsid w:val="086F1377"/>
    <w:rsid w:val="0876485A"/>
    <w:rsid w:val="08A41020"/>
    <w:rsid w:val="08C34CE7"/>
    <w:rsid w:val="08C43471"/>
    <w:rsid w:val="0906268A"/>
    <w:rsid w:val="09293C1C"/>
    <w:rsid w:val="097148FC"/>
    <w:rsid w:val="09880942"/>
    <w:rsid w:val="099948FD"/>
    <w:rsid w:val="09B836AD"/>
    <w:rsid w:val="09D516AE"/>
    <w:rsid w:val="09F558AC"/>
    <w:rsid w:val="0A0311E7"/>
    <w:rsid w:val="0A0501E5"/>
    <w:rsid w:val="0A342878"/>
    <w:rsid w:val="0A6D4CCE"/>
    <w:rsid w:val="0A985A73"/>
    <w:rsid w:val="0AB37C41"/>
    <w:rsid w:val="0AB67731"/>
    <w:rsid w:val="0AC7549A"/>
    <w:rsid w:val="0ADA51CD"/>
    <w:rsid w:val="0AE22AF4"/>
    <w:rsid w:val="0B0B182B"/>
    <w:rsid w:val="0B5C4001"/>
    <w:rsid w:val="0B674587"/>
    <w:rsid w:val="0B73117E"/>
    <w:rsid w:val="0B985648"/>
    <w:rsid w:val="0BA60DA9"/>
    <w:rsid w:val="0BC32105"/>
    <w:rsid w:val="0BEF5AD9"/>
    <w:rsid w:val="0BFA53FB"/>
    <w:rsid w:val="0BFB2CA8"/>
    <w:rsid w:val="0C0544CC"/>
    <w:rsid w:val="0C142961"/>
    <w:rsid w:val="0C1E10EA"/>
    <w:rsid w:val="0C253C4D"/>
    <w:rsid w:val="0C2A3F33"/>
    <w:rsid w:val="0C3721AC"/>
    <w:rsid w:val="0C3E79DE"/>
    <w:rsid w:val="0C873133"/>
    <w:rsid w:val="0CC671CF"/>
    <w:rsid w:val="0CE642FD"/>
    <w:rsid w:val="0CF94F44"/>
    <w:rsid w:val="0CFA5FDF"/>
    <w:rsid w:val="0D156991"/>
    <w:rsid w:val="0D246BD4"/>
    <w:rsid w:val="0D4F4C43"/>
    <w:rsid w:val="0D677904"/>
    <w:rsid w:val="0D8238FA"/>
    <w:rsid w:val="0D8900E5"/>
    <w:rsid w:val="0D8D3F85"/>
    <w:rsid w:val="0DA90E87"/>
    <w:rsid w:val="0DB9659C"/>
    <w:rsid w:val="0DC9391A"/>
    <w:rsid w:val="0DEB14A0"/>
    <w:rsid w:val="0DF02F5A"/>
    <w:rsid w:val="0E0407B3"/>
    <w:rsid w:val="0E230024"/>
    <w:rsid w:val="0E340889"/>
    <w:rsid w:val="0E462B7A"/>
    <w:rsid w:val="0E651252"/>
    <w:rsid w:val="0E903DF5"/>
    <w:rsid w:val="0E9161FD"/>
    <w:rsid w:val="0EA855E3"/>
    <w:rsid w:val="0EA93835"/>
    <w:rsid w:val="0EAA135B"/>
    <w:rsid w:val="0EC266A4"/>
    <w:rsid w:val="0F386966"/>
    <w:rsid w:val="0F930041"/>
    <w:rsid w:val="0F9A4403"/>
    <w:rsid w:val="0FAB538A"/>
    <w:rsid w:val="0FC401FA"/>
    <w:rsid w:val="0FD85A54"/>
    <w:rsid w:val="0FFA3C1C"/>
    <w:rsid w:val="10443A9C"/>
    <w:rsid w:val="10541406"/>
    <w:rsid w:val="105552F6"/>
    <w:rsid w:val="105570A4"/>
    <w:rsid w:val="10583483"/>
    <w:rsid w:val="105C6685"/>
    <w:rsid w:val="1068327B"/>
    <w:rsid w:val="106D43EE"/>
    <w:rsid w:val="107C6D27"/>
    <w:rsid w:val="10944070"/>
    <w:rsid w:val="10B335E5"/>
    <w:rsid w:val="10BC5375"/>
    <w:rsid w:val="10BD20EF"/>
    <w:rsid w:val="10C116E5"/>
    <w:rsid w:val="10CD30DE"/>
    <w:rsid w:val="10E16B8A"/>
    <w:rsid w:val="10E30B54"/>
    <w:rsid w:val="110F1949"/>
    <w:rsid w:val="11196324"/>
    <w:rsid w:val="112E1DCF"/>
    <w:rsid w:val="11390774"/>
    <w:rsid w:val="115328D4"/>
    <w:rsid w:val="11603F53"/>
    <w:rsid w:val="11716160"/>
    <w:rsid w:val="11C10E95"/>
    <w:rsid w:val="11C72224"/>
    <w:rsid w:val="123623DA"/>
    <w:rsid w:val="1247773F"/>
    <w:rsid w:val="126E4812"/>
    <w:rsid w:val="127D0416"/>
    <w:rsid w:val="127F665A"/>
    <w:rsid w:val="129F0AAB"/>
    <w:rsid w:val="12C624DB"/>
    <w:rsid w:val="12CC7AF2"/>
    <w:rsid w:val="12D27AA1"/>
    <w:rsid w:val="12D335F1"/>
    <w:rsid w:val="12D93FBD"/>
    <w:rsid w:val="130848A2"/>
    <w:rsid w:val="132C0590"/>
    <w:rsid w:val="133E2072"/>
    <w:rsid w:val="13411D0D"/>
    <w:rsid w:val="13436824"/>
    <w:rsid w:val="1347361C"/>
    <w:rsid w:val="134D0AAB"/>
    <w:rsid w:val="13531FC1"/>
    <w:rsid w:val="135D2E40"/>
    <w:rsid w:val="139879D4"/>
    <w:rsid w:val="13AF4D1D"/>
    <w:rsid w:val="13C6477A"/>
    <w:rsid w:val="140B289C"/>
    <w:rsid w:val="14134EBE"/>
    <w:rsid w:val="141B323A"/>
    <w:rsid w:val="146124BC"/>
    <w:rsid w:val="14661880"/>
    <w:rsid w:val="14B23BA1"/>
    <w:rsid w:val="14B720DC"/>
    <w:rsid w:val="14CD7B51"/>
    <w:rsid w:val="14D56A06"/>
    <w:rsid w:val="14F25809"/>
    <w:rsid w:val="14F43330"/>
    <w:rsid w:val="14F745A8"/>
    <w:rsid w:val="15023C9F"/>
    <w:rsid w:val="151439D2"/>
    <w:rsid w:val="15273705"/>
    <w:rsid w:val="152754B3"/>
    <w:rsid w:val="15311781"/>
    <w:rsid w:val="15365B36"/>
    <w:rsid w:val="153E069C"/>
    <w:rsid w:val="15455939"/>
    <w:rsid w:val="155B33AF"/>
    <w:rsid w:val="15701F3C"/>
    <w:rsid w:val="15B30AF5"/>
    <w:rsid w:val="15B84A34"/>
    <w:rsid w:val="15D51D78"/>
    <w:rsid w:val="15E6711C"/>
    <w:rsid w:val="15F07F9B"/>
    <w:rsid w:val="163360DA"/>
    <w:rsid w:val="1638724C"/>
    <w:rsid w:val="163C4F8E"/>
    <w:rsid w:val="16432F4E"/>
    <w:rsid w:val="166444E5"/>
    <w:rsid w:val="166C5006"/>
    <w:rsid w:val="167A3002"/>
    <w:rsid w:val="168D3A3C"/>
    <w:rsid w:val="16A86180"/>
    <w:rsid w:val="16AB0AA6"/>
    <w:rsid w:val="16AD3796"/>
    <w:rsid w:val="16B56AEF"/>
    <w:rsid w:val="16B9038D"/>
    <w:rsid w:val="16CF5ACB"/>
    <w:rsid w:val="16D01F1A"/>
    <w:rsid w:val="16D72F09"/>
    <w:rsid w:val="16E15B36"/>
    <w:rsid w:val="170B670F"/>
    <w:rsid w:val="171B7DC6"/>
    <w:rsid w:val="171E4694"/>
    <w:rsid w:val="174F6496"/>
    <w:rsid w:val="177D6537"/>
    <w:rsid w:val="1783099B"/>
    <w:rsid w:val="178F7340"/>
    <w:rsid w:val="17BF5EF1"/>
    <w:rsid w:val="17C0399D"/>
    <w:rsid w:val="17DD454F"/>
    <w:rsid w:val="17EF431F"/>
    <w:rsid w:val="18027B12"/>
    <w:rsid w:val="18115FA7"/>
    <w:rsid w:val="181D2B9D"/>
    <w:rsid w:val="181F64EF"/>
    <w:rsid w:val="182C2DE0"/>
    <w:rsid w:val="18455C50"/>
    <w:rsid w:val="18702CCD"/>
    <w:rsid w:val="1888270D"/>
    <w:rsid w:val="188C597E"/>
    <w:rsid w:val="18C1177B"/>
    <w:rsid w:val="18E45FED"/>
    <w:rsid w:val="19141836"/>
    <w:rsid w:val="19185113"/>
    <w:rsid w:val="191E097B"/>
    <w:rsid w:val="193C52A5"/>
    <w:rsid w:val="19400B33"/>
    <w:rsid w:val="19566367"/>
    <w:rsid w:val="19866520"/>
    <w:rsid w:val="19940C3D"/>
    <w:rsid w:val="19C239FC"/>
    <w:rsid w:val="19C42170"/>
    <w:rsid w:val="19E716B5"/>
    <w:rsid w:val="19FB6F0E"/>
    <w:rsid w:val="1A045DC3"/>
    <w:rsid w:val="1A1104E0"/>
    <w:rsid w:val="1A1C5C79"/>
    <w:rsid w:val="1A501008"/>
    <w:rsid w:val="1A9A17A9"/>
    <w:rsid w:val="1AAC0209"/>
    <w:rsid w:val="1AC76DF0"/>
    <w:rsid w:val="1AE077FB"/>
    <w:rsid w:val="1AE300CE"/>
    <w:rsid w:val="1AF377E3"/>
    <w:rsid w:val="1B0436DA"/>
    <w:rsid w:val="1B261D69"/>
    <w:rsid w:val="1B283D33"/>
    <w:rsid w:val="1B324BB2"/>
    <w:rsid w:val="1B5808E4"/>
    <w:rsid w:val="1B7B0983"/>
    <w:rsid w:val="1B8371BB"/>
    <w:rsid w:val="1B866CAC"/>
    <w:rsid w:val="1BEC2FB3"/>
    <w:rsid w:val="1C072D7E"/>
    <w:rsid w:val="1C085913"/>
    <w:rsid w:val="1C47643B"/>
    <w:rsid w:val="1C4C1CA3"/>
    <w:rsid w:val="1C56042C"/>
    <w:rsid w:val="1C5A616E"/>
    <w:rsid w:val="1C6C7C4F"/>
    <w:rsid w:val="1C890801"/>
    <w:rsid w:val="1CD13A03"/>
    <w:rsid w:val="1CD13F56"/>
    <w:rsid w:val="1D10139C"/>
    <w:rsid w:val="1D1502E7"/>
    <w:rsid w:val="1D3A57C8"/>
    <w:rsid w:val="1D57445C"/>
    <w:rsid w:val="1D8B67FB"/>
    <w:rsid w:val="1D951428"/>
    <w:rsid w:val="1DA43419"/>
    <w:rsid w:val="1E2C3B3A"/>
    <w:rsid w:val="1E5D1F46"/>
    <w:rsid w:val="1E635082"/>
    <w:rsid w:val="1E897DA0"/>
    <w:rsid w:val="1EA44D1C"/>
    <w:rsid w:val="1EF53F2C"/>
    <w:rsid w:val="1F4E5D32"/>
    <w:rsid w:val="1F5570C1"/>
    <w:rsid w:val="1F5C21FD"/>
    <w:rsid w:val="1F5F3A9B"/>
    <w:rsid w:val="1F6039B8"/>
    <w:rsid w:val="1F7F5EEC"/>
    <w:rsid w:val="1F8302AF"/>
    <w:rsid w:val="1F896D6A"/>
    <w:rsid w:val="1F901EA7"/>
    <w:rsid w:val="1F9F033C"/>
    <w:rsid w:val="1FA45952"/>
    <w:rsid w:val="1FC16504"/>
    <w:rsid w:val="1FE3647B"/>
    <w:rsid w:val="1FE741BD"/>
    <w:rsid w:val="1FEF01FC"/>
    <w:rsid w:val="1FF70178"/>
    <w:rsid w:val="20014B53"/>
    <w:rsid w:val="20087C8F"/>
    <w:rsid w:val="20176124"/>
    <w:rsid w:val="20256A93"/>
    <w:rsid w:val="20281BA1"/>
    <w:rsid w:val="20580C17"/>
    <w:rsid w:val="205E01F7"/>
    <w:rsid w:val="20711CD8"/>
    <w:rsid w:val="208337BA"/>
    <w:rsid w:val="20A420AE"/>
    <w:rsid w:val="20BC4690"/>
    <w:rsid w:val="20EE50D7"/>
    <w:rsid w:val="20F10A60"/>
    <w:rsid w:val="21134B3E"/>
    <w:rsid w:val="211D3C0E"/>
    <w:rsid w:val="21224D81"/>
    <w:rsid w:val="213571AA"/>
    <w:rsid w:val="213B4094"/>
    <w:rsid w:val="21815B54"/>
    <w:rsid w:val="219E6AFD"/>
    <w:rsid w:val="21AF0D0A"/>
    <w:rsid w:val="21C54695"/>
    <w:rsid w:val="21C916A0"/>
    <w:rsid w:val="21E85FCA"/>
    <w:rsid w:val="21FE134A"/>
    <w:rsid w:val="220B59C1"/>
    <w:rsid w:val="222F3BF9"/>
    <w:rsid w:val="22511DC1"/>
    <w:rsid w:val="22543660"/>
    <w:rsid w:val="225C2514"/>
    <w:rsid w:val="228201CD"/>
    <w:rsid w:val="22833F45"/>
    <w:rsid w:val="228E63B8"/>
    <w:rsid w:val="228F4698"/>
    <w:rsid w:val="22920F68"/>
    <w:rsid w:val="229B4DEB"/>
    <w:rsid w:val="22A255C7"/>
    <w:rsid w:val="22A46395"/>
    <w:rsid w:val="22BB5E26"/>
    <w:rsid w:val="22C66A67"/>
    <w:rsid w:val="22D622C7"/>
    <w:rsid w:val="230010F2"/>
    <w:rsid w:val="230706D2"/>
    <w:rsid w:val="23131CCD"/>
    <w:rsid w:val="23162280"/>
    <w:rsid w:val="2369313B"/>
    <w:rsid w:val="237613B4"/>
    <w:rsid w:val="23977CA8"/>
    <w:rsid w:val="23D74548"/>
    <w:rsid w:val="24155071"/>
    <w:rsid w:val="246456B0"/>
    <w:rsid w:val="24AA3A0B"/>
    <w:rsid w:val="24BB5C18"/>
    <w:rsid w:val="24C83E91"/>
    <w:rsid w:val="24CE594B"/>
    <w:rsid w:val="24E7641E"/>
    <w:rsid w:val="24F1163A"/>
    <w:rsid w:val="250A26FB"/>
    <w:rsid w:val="25162E4E"/>
    <w:rsid w:val="253D662D"/>
    <w:rsid w:val="254A62BB"/>
    <w:rsid w:val="2551032A"/>
    <w:rsid w:val="25536CD7"/>
    <w:rsid w:val="255A1523"/>
    <w:rsid w:val="25645102"/>
    <w:rsid w:val="256911D0"/>
    <w:rsid w:val="257F6C45"/>
    <w:rsid w:val="25CA79D3"/>
    <w:rsid w:val="25E973B4"/>
    <w:rsid w:val="25FC0296"/>
    <w:rsid w:val="261E645E"/>
    <w:rsid w:val="26395046"/>
    <w:rsid w:val="265E2CFF"/>
    <w:rsid w:val="265F25D3"/>
    <w:rsid w:val="26631034"/>
    <w:rsid w:val="2685203A"/>
    <w:rsid w:val="26B40B71"/>
    <w:rsid w:val="26C50688"/>
    <w:rsid w:val="26C568DA"/>
    <w:rsid w:val="26EE1B16"/>
    <w:rsid w:val="26FB22FC"/>
    <w:rsid w:val="27335F39"/>
    <w:rsid w:val="273B77F9"/>
    <w:rsid w:val="27457A1B"/>
    <w:rsid w:val="2753038A"/>
    <w:rsid w:val="27734588"/>
    <w:rsid w:val="27793664"/>
    <w:rsid w:val="27822A1D"/>
    <w:rsid w:val="279462AC"/>
    <w:rsid w:val="27A6495D"/>
    <w:rsid w:val="27BD5803"/>
    <w:rsid w:val="27D52814"/>
    <w:rsid w:val="27FA25B3"/>
    <w:rsid w:val="280276BA"/>
    <w:rsid w:val="28086057"/>
    <w:rsid w:val="28177609"/>
    <w:rsid w:val="281A4A03"/>
    <w:rsid w:val="28300950"/>
    <w:rsid w:val="28481571"/>
    <w:rsid w:val="28506677"/>
    <w:rsid w:val="28723FD3"/>
    <w:rsid w:val="288B76AF"/>
    <w:rsid w:val="28A326AD"/>
    <w:rsid w:val="28C46D67"/>
    <w:rsid w:val="28E62B38"/>
    <w:rsid w:val="28F22A1C"/>
    <w:rsid w:val="28F40AF9"/>
    <w:rsid w:val="29041902"/>
    <w:rsid w:val="29140E73"/>
    <w:rsid w:val="292673D8"/>
    <w:rsid w:val="296E7010"/>
    <w:rsid w:val="298365D8"/>
    <w:rsid w:val="29A0718A"/>
    <w:rsid w:val="29A507F5"/>
    <w:rsid w:val="29D137E8"/>
    <w:rsid w:val="29FF65A7"/>
    <w:rsid w:val="2A2658E2"/>
    <w:rsid w:val="2A5204DC"/>
    <w:rsid w:val="2A532A2E"/>
    <w:rsid w:val="2A685EFA"/>
    <w:rsid w:val="2AB7478C"/>
    <w:rsid w:val="2AD27817"/>
    <w:rsid w:val="2AD27FC3"/>
    <w:rsid w:val="2AE82B97"/>
    <w:rsid w:val="2B14398C"/>
    <w:rsid w:val="2B640F0D"/>
    <w:rsid w:val="2B7F799F"/>
    <w:rsid w:val="2B85488A"/>
    <w:rsid w:val="2BBB64FD"/>
    <w:rsid w:val="2BBD4024"/>
    <w:rsid w:val="2BC2163A"/>
    <w:rsid w:val="2BD42700"/>
    <w:rsid w:val="2BDB5085"/>
    <w:rsid w:val="2BE00F10"/>
    <w:rsid w:val="2BF412A3"/>
    <w:rsid w:val="2C02237E"/>
    <w:rsid w:val="2C216795"/>
    <w:rsid w:val="2C245E51"/>
    <w:rsid w:val="2C267E1B"/>
    <w:rsid w:val="2C363DD6"/>
    <w:rsid w:val="2C3F2C8B"/>
    <w:rsid w:val="2C5F332D"/>
    <w:rsid w:val="2C7F39CF"/>
    <w:rsid w:val="2C8A7DD3"/>
    <w:rsid w:val="2CAD22EA"/>
    <w:rsid w:val="2CD51841"/>
    <w:rsid w:val="2CEC40B6"/>
    <w:rsid w:val="2CF25F4F"/>
    <w:rsid w:val="2D053346"/>
    <w:rsid w:val="2D0B5263"/>
    <w:rsid w:val="2D40315E"/>
    <w:rsid w:val="2D5C5ABE"/>
    <w:rsid w:val="2D742E08"/>
    <w:rsid w:val="2DA60AE7"/>
    <w:rsid w:val="2DAC07F4"/>
    <w:rsid w:val="2DAD00C8"/>
    <w:rsid w:val="2DAF3E40"/>
    <w:rsid w:val="2DB2761A"/>
    <w:rsid w:val="2DBE22D5"/>
    <w:rsid w:val="2E112405"/>
    <w:rsid w:val="2E291E44"/>
    <w:rsid w:val="2E296928"/>
    <w:rsid w:val="2E4722CA"/>
    <w:rsid w:val="2E522D8F"/>
    <w:rsid w:val="2E735909"/>
    <w:rsid w:val="2E786928"/>
    <w:rsid w:val="2EA66FF1"/>
    <w:rsid w:val="2EE575D9"/>
    <w:rsid w:val="2F104DB2"/>
    <w:rsid w:val="2F177EEF"/>
    <w:rsid w:val="2F202EE0"/>
    <w:rsid w:val="2F3565C7"/>
    <w:rsid w:val="2F45680A"/>
    <w:rsid w:val="2F4D56BE"/>
    <w:rsid w:val="2F6918CE"/>
    <w:rsid w:val="2F77273B"/>
    <w:rsid w:val="2F8530AA"/>
    <w:rsid w:val="2FB219C5"/>
    <w:rsid w:val="2FB60CE2"/>
    <w:rsid w:val="2FB93803"/>
    <w:rsid w:val="2FDC6A42"/>
    <w:rsid w:val="300466C5"/>
    <w:rsid w:val="30185CCC"/>
    <w:rsid w:val="30416F06"/>
    <w:rsid w:val="30444D13"/>
    <w:rsid w:val="30607673"/>
    <w:rsid w:val="30790E09"/>
    <w:rsid w:val="30CD012B"/>
    <w:rsid w:val="30DF0B7A"/>
    <w:rsid w:val="30DF4A3C"/>
    <w:rsid w:val="31097D0B"/>
    <w:rsid w:val="311D2557"/>
    <w:rsid w:val="312E32CE"/>
    <w:rsid w:val="313774ED"/>
    <w:rsid w:val="31444CA9"/>
    <w:rsid w:val="314E571E"/>
    <w:rsid w:val="314F4955"/>
    <w:rsid w:val="317226E8"/>
    <w:rsid w:val="31745184"/>
    <w:rsid w:val="31A22F75"/>
    <w:rsid w:val="31AA504A"/>
    <w:rsid w:val="31D16A7B"/>
    <w:rsid w:val="31EF6F01"/>
    <w:rsid w:val="31F167D5"/>
    <w:rsid w:val="321760D2"/>
    <w:rsid w:val="321E77E6"/>
    <w:rsid w:val="322E42AD"/>
    <w:rsid w:val="32931F82"/>
    <w:rsid w:val="32963820"/>
    <w:rsid w:val="32981347"/>
    <w:rsid w:val="329D4BAF"/>
    <w:rsid w:val="32EB1476"/>
    <w:rsid w:val="32F83B93"/>
    <w:rsid w:val="332819AF"/>
    <w:rsid w:val="33435756"/>
    <w:rsid w:val="335812BA"/>
    <w:rsid w:val="336D27D3"/>
    <w:rsid w:val="34004BDD"/>
    <w:rsid w:val="34264730"/>
    <w:rsid w:val="344A2B14"/>
    <w:rsid w:val="344F012B"/>
    <w:rsid w:val="346C5290"/>
    <w:rsid w:val="348B283E"/>
    <w:rsid w:val="348E2A01"/>
    <w:rsid w:val="34A0626C"/>
    <w:rsid w:val="34C44C99"/>
    <w:rsid w:val="34C61103"/>
    <w:rsid w:val="34EF6AC7"/>
    <w:rsid w:val="350C3926"/>
    <w:rsid w:val="3522139B"/>
    <w:rsid w:val="3556466A"/>
    <w:rsid w:val="35BF6BEA"/>
    <w:rsid w:val="35C04873"/>
    <w:rsid w:val="35DC3E96"/>
    <w:rsid w:val="35F920FC"/>
    <w:rsid w:val="36077F58"/>
    <w:rsid w:val="3623039D"/>
    <w:rsid w:val="366A2FFA"/>
    <w:rsid w:val="366E1051"/>
    <w:rsid w:val="369D517D"/>
    <w:rsid w:val="36CD6AD4"/>
    <w:rsid w:val="36E67CE5"/>
    <w:rsid w:val="37054AD1"/>
    <w:rsid w:val="371C4C72"/>
    <w:rsid w:val="37265173"/>
    <w:rsid w:val="372C4753"/>
    <w:rsid w:val="374C4D3F"/>
    <w:rsid w:val="37623CD1"/>
    <w:rsid w:val="378B76CC"/>
    <w:rsid w:val="379261E6"/>
    <w:rsid w:val="37B86C53"/>
    <w:rsid w:val="37E1109A"/>
    <w:rsid w:val="380F026E"/>
    <w:rsid w:val="38284F1B"/>
    <w:rsid w:val="385051C2"/>
    <w:rsid w:val="38593326"/>
    <w:rsid w:val="385C4BC4"/>
    <w:rsid w:val="386F66A6"/>
    <w:rsid w:val="388424B3"/>
    <w:rsid w:val="3899266B"/>
    <w:rsid w:val="389D6BB3"/>
    <w:rsid w:val="389E51DD"/>
    <w:rsid w:val="38AC78FA"/>
    <w:rsid w:val="38CC250B"/>
    <w:rsid w:val="38DB4964"/>
    <w:rsid w:val="38F90665"/>
    <w:rsid w:val="390019F4"/>
    <w:rsid w:val="390469A8"/>
    <w:rsid w:val="39180AEB"/>
    <w:rsid w:val="391B682D"/>
    <w:rsid w:val="39226967"/>
    <w:rsid w:val="39275AE1"/>
    <w:rsid w:val="392E6561"/>
    <w:rsid w:val="3942200C"/>
    <w:rsid w:val="398B2B19"/>
    <w:rsid w:val="39A607ED"/>
    <w:rsid w:val="39DE552C"/>
    <w:rsid w:val="39FD1692"/>
    <w:rsid w:val="3A073C4A"/>
    <w:rsid w:val="3A110093"/>
    <w:rsid w:val="3A131550"/>
    <w:rsid w:val="3A502507"/>
    <w:rsid w:val="3A532F29"/>
    <w:rsid w:val="3A6C43F3"/>
    <w:rsid w:val="3A775CE5"/>
    <w:rsid w:val="3AC32CD9"/>
    <w:rsid w:val="3ACC7DDF"/>
    <w:rsid w:val="3AD46C94"/>
    <w:rsid w:val="3AD81396"/>
    <w:rsid w:val="3ADB6274"/>
    <w:rsid w:val="3AE534FD"/>
    <w:rsid w:val="3AFB2473"/>
    <w:rsid w:val="3B027CA5"/>
    <w:rsid w:val="3B084B8F"/>
    <w:rsid w:val="3B143534"/>
    <w:rsid w:val="3B392F9B"/>
    <w:rsid w:val="3B3B4F65"/>
    <w:rsid w:val="3B491430"/>
    <w:rsid w:val="3B876595"/>
    <w:rsid w:val="3B9C637B"/>
    <w:rsid w:val="3BC75CC8"/>
    <w:rsid w:val="3BDD601C"/>
    <w:rsid w:val="3C241E9D"/>
    <w:rsid w:val="3C6978B0"/>
    <w:rsid w:val="3C723457"/>
    <w:rsid w:val="3C8A61A4"/>
    <w:rsid w:val="3C991F43"/>
    <w:rsid w:val="3CA67732"/>
    <w:rsid w:val="3CAD1E92"/>
    <w:rsid w:val="3CB51AF6"/>
    <w:rsid w:val="3CB52AF5"/>
    <w:rsid w:val="3CCF1296"/>
    <w:rsid w:val="3CDB07AE"/>
    <w:rsid w:val="3CE2527D"/>
    <w:rsid w:val="3D2F4655"/>
    <w:rsid w:val="3D344362"/>
    <w:rsid w:val="3D622C7D"/>
    <w:rsid w:val="3D6D517E"/>
    <w:rsid w:val="3D90677F"/>
    <w:rsid w:val="3DBB4CCB"/>
    <w:rsid w:val="3DD5344F"/>
    <w:rsid w:val="3DFF04CC"/>
    <w:rsid w:val="3E210442"/>
    <w:rsid w:val="3E3F4D6C"/>
    <w:rsid w:val="3E877FC2"/>
    <w:rsid w:val="3E8F7AA2"/>
    <w:rsid w:val="3E9C21BE"/>
    <w:rsid w:val="3EB05C6A"/>
    <w:rsid w:val="3EB92D70"/>
    <w:rsid w:val="3EF773F5"/>
    <w:rsid w:val="3F033FEC"/>
    <w:rsid w:val="3F23643C"/>
    <w:rsid w:val="3F577E93"/>
    <w:rsid w:val="3F60143E"/>
    <w:rsid w:val="3F6358F0"/>
    <w:rsid w:val="3F740A45"/>
    <w:rsid w:val="3F8C3FE1"/>
    <w:rsid w:val="3F980BD8"/>
    <w:rsid w:val="400A17A7"/>
    <w:rsid w:val="40322C04"/>
    <w:rsid w:val="4033445D"/>
    <w:rsid w:val="40752CC7"/>
    <w:rsid w:val="40953369"/>
    <w:rsid w:val="40E37C31"/>
    <w:rsid w:val="40ED0AAF"/>
    <w:rsid w:val="40F0234E"/>
    <w:rsid w:val="41004C87"/>
    <w:rsid w:val="410332AB"/>
    <w:rsid w:val="41197CEF"/>
    <w:rsid w:val="412E0E49"/>
    <w:rsid w:val="413466DE"/>
    <w:rsid w:val="419C3B52"/>
    <w:rsid w:val="41A53138"/>
    <w:rsid w:val="41FD0523"/>
    <w:rsid w:val="420E6F2F"/>
    <w:rsid w:val="4255690C"/>
    <w:rsid w:val="426923B8"/>
    <w:rsid w:val="42701998"/>
    <w:rsid w:val="42786A9F"/>
    <w:rsid w:val="42F20F80"/>
    <w:rsid w:val="42F51E9D"/>
    <w:rsid w:val="434370AD"/>
    <w:rsid w:val="43440B39"/>
    <w:rsid w:val="43574906"/>
    <w:rsid w:val="43707776"/>
    <w:rsid w:val="43A37B4B"/>
    <w:rsid w:val="43AA2C88"/>
    <w:rsid w:val="43C854E1"/>
    <w:rsid w:val="4420119C"/>
    <w:rsid w:val="4420421C"/>
    <w:rsid w:val="444C01E3"/>
    <w:rsid w:val="446E46AD"/>
    <w:rsid w:val="447C5593"/>
    <w:rsid w:val="4487121B"/>
    <w:rsid w:val="44B51E27"/>
    <w:rsid w:val="44B738AE"/>
    <w:rsid w:val="44D97CC8"/>
    <w:rsid w:val="45062140"/>
    <w:rsid w:val="450B3BFA"/>
    <w:rsid w:val="451A3E3D"/>
    <w:rsid w:val="45505AB1"/>
    <w:rsid w:val="458D460F"/>
    <w:rsid w:val="45961716"/>
    <w:rsid w:val="45A32084"/>
    <w:rsid w:val="45A656D1"/>
    <w:rsid w:val="45B95404"/>
    <w:rsid w:val="45DD7344"/>
    <w:rsid w:val="45E5392F"/>
    <w:rsid w:val="45FA6AFD"/>
    <w:rsid w:val="460D74FE"/>
    <w:rsid w:val="46195EA3"/>
    <w:rsid w:val="46274A64"/>
    <w:rsid w:val="46317690"/>
    <w:rsid w:val="4646584E"/>
    <w:rsid w:val="46651B87"/>
    <w:rsid w:val="46661252"/>
    <w:rsid w:val="46957C1F"/>
    <w:rsid w:val="469A3487"/>
    <w:rsid w:val="469A6FE4"/>
    <w:rsid w:val="46A2233C"/>
    <w:rsid w:val="46BB51AC"/>
    <w:rsid w:val="46C36F9C"/>
    <w:rsid w:val="46D1677D"/>
    <w:rsid w:val="47044E98"/>
    <w:rsid w:val="474D674C"/>
    <w:rsid w:val="475E44B5"/>
    <w:rsid w:val="478657BA"/>
    <w:rsid w:val="47866ABC"/>
    <w:rsid w:val="47A63E65"/>
    <w:rsid w:val="47AA76FA"/>
    <w:rsid w:val="47C50090"/>
    <w:rsid w:val="47D604EF"/>
    <w:rsid w:val="480A63EB"/>
    <w:rsid w:val="484339D2"/>
    <w:rsid w:val="48671147"/>
    <w:rsid w:val="486A6E89"/>
    <w:rsid w:val="4885155F"/>
    <w:rsid w:val="48914416"/>
    <w:rsid w:val="48D80297"/>
    <w:rsid w:val="48E24C72"/>
    <w:rsid w:val="48E42798"/>
    <w:rsid w:val="48FD7CFE"/>
    <w:rsid w:val="491A39F8"/>
    <w:rsid w:val="491D5CAA"/>
    <w:rsid w:val="499146D8"/>
    <w:rsid w:val="4994190E"/>
    <w:rsid w:val="499A72FA"/>
    <w:rsid w:val="49AE7084"/>
    <w:rsid w:val="49B44860"/>
    <w:rsid w:val="49C03205"/>
    <w:rsid w:val="49D7657E"/>
    <w:rsid w:val="49DB003F"/>
    <w:rsid w:val="49F27FBC"/>
    <w:rsid w:val="4A331C29"/>
    <w:rsid w:val="4A713EEB"/>
    <w:rsid w:val="4AC26B09"/>
    <w:rsid w:val="4AD8530D"/>
    <w:rsid w:val="4B047121"/>
    <w:rsid w:val="4B773D97"/>
    <w:rsid w:val="4B8C08D1"/>
    <w:rsid w:val="4BB328F5"/>
    <w:rsid w:val="4BDF36EB"/>
    <w:rsid w:val="4BE17463"/>
    <w:rsid w:val="4C1E4213"/>
    <w:rsid w:val="4C480B9C"/>
    <w:rsid w:val="4C4C5224"/>
    <w:rsid w:val="4C56173B"/>
    <w:rsid w:val="4C59524B"/>
    <w:rsid w:val="4C6044C6"/>
    <w:rsid w:val="4C6205A3"/>
    <w:rsid w:val="4C851BAD"/>
    <w:rsid w:val="4C856040"/>
    <w:rsid w:val="4C8B429E"/>
    <w:rsid w:val="4C942727"/>
    <w:rsid w:val="4CA60843"/>
    <w:rsid w:val="4CAA0A1C"/>
    <w:rsid w:val="4CC90623"/>
    <w:rsid w:val="4CCA439B"/>
    <w:rsid w:val="4CCD67C1"/>
    <w:rsid w:val="4CD40D75"/>
    <w:rsid w:val="4CF875EB"/>
    <w:rsid w:val="4D1D44CA"/>
    <w:rsid w:val="4D1F0243"/>
    <w:rsid w:val="4D3B2BA3"/>
    <w:rsid w:val="4D444623"/>
    <w:rsid w:val="4D4C3002"/>
    <w:rsid w:val="4D4D6937"/>
    <w:rsid w:val="4D573E80"/>
    <w:rsid w:val="4D7C5695"/>
    <w:rsid w:val="4DA40BCE"/>
    <w:rsid w:val="4DB10A21"/>
    <w:rsid w:val="4DBF1A26"/>
    <w:rsid w:val="4DE33966"/>
    <w:rsid w:val="4DED6593"/>
    <w:rsid w:val="4DF55447"/>
    <w:rsid w:val="4DFA2A5E"/>
    <w:rsid w:val="4DFC4A28"/>
    <w:rsid w:val="4E125FF9"/>
    <w:rsid w:val="4E545B4C"/>
    <w:rsid w:val="4E55088B"/>
    <w:rsid w:val="4E65437B"/>
    <w:rsid w:val="4E7C606C"/>
    <w:rsid w:val="4E7F79AD"/>
    <w:rsid w:val="4E910F9E"/>
    <w:rsid w:val="4E9764FE"/>
    <w:rsid w:val="4EA568CB"/>
    <w:rsid w:val="4EAA6232"/>
    <w:rsid w:val="4ECF7A46"/>
    <w:rsid w:val="4EEA2366"/>
    <w:rsid w:val="4EED611E"/>
    <w:rsid w:val="4EEF00E8"/>
    <w:rsid w:val="4F3C2FF7"/>
    <w:rsid w:val="4F442421"/>
    <w:rsid w:val="4F716D4F"/>
    <w:rsid w:val="4F9F38BD"/>
    <w:rsid w:val="4FCB13A4"/>
    <w:rsid w:val="4FD86DCF"/>
    <w:rsid w:val="4FFC0D0F"/>
    <w:rsid w:val="503502FF"/>
    <w:rsid w:val="503C3599"/>
    <w:rsid w:val="50610B72"/>
    <w:rsid w:val="50681F00"/>
    <w:rsid w:val="507E34D2"/>
    <w:rsid w:val="50A213E9"/>
    <w:rsid w:val="50BC1CBA"/>
    <w:rsid w:val="50C23D07"/>
    <w:rsid w:val="50C9133F"/>
    <w:rsid w:val="50E85D6A"/>
    <w:rsid w:val="51275918"/>
    <w:rsid w:val="512E4C18"/>
    <w:rsid w:val="513149E8"/>
    <w:rsid w:val="5142589F"/>
    <w:rsid w:val="517B3EB5"/>
    <w:rsid w:val="51A60F32"/>
    <w:rsid w:val="51AF590D"/>
    <w:rsid w:val="51BB2A6F"/>
    <w:rsid w:val="51DC0731"/>
    <w:rsid w:val="51F223CA"/>
    <w:rsid w:val="51FE6E1F"/>
    <w:rsid w:val="51FF0643"/>
    <w:rsid w:val="52171E30"/>
    <w:rsid w:val="52426781"/>
    <w:rsid w:val="524B1ADA"/>
    <w:rsid w:val="525210BA"/>
    <w:rsid w:val="527728CF"/>
    <w:rsid w:val="52946FDD"/>
    <w:rsid w:val="529D6CC7"/>
    <w:rsid w:val="52A15B9E"/>
    <w:rsid w:val="52B633F7"/>
    <w:rsid w:val="52CC5133"/>
    <w:rsid w:val="52D47D21"/>
    <w:rsid w:val="52E27458"/>
    <w:rsid w:val="52E837CD"/>
    <w:rsid w:val="52F43F1F"/>
    <w:rsid w:val="530D6D8F"/>
    <w:rsid w:val="53146370"/>
    <w:rsid w:val="532D11DF"/>
    <w:rsid w:val="533802B0"/>
    <w:rsid w:val="53511372"/>
    <w:rsid w:val="53536E98"/>
    <w:rsid w:val="53634C01"/>
    <w:rsid w:val="53715570"/>
    <w:rsid w:val="5371731E"/>
    <w:rsid w:val="5388027B"/>
    <w:rsid w:val="53990623"/>
    <w:rsid w:val="53BC2C8F"/>
    <w:rsid w:val="53C61A0F"/>
    <w:rsid w:val="53CE651E"/>
    <w:rsid w:val="5418600B"/>
    <w:rsid w:val="547E15C2"/>
    <w:rsid w:val="54AC2F51"/>
    <w:rsid w:val="54AD6A7C"/>
    <w:rsid w:val="54C130EC"/>
    <w:rsid w:val="54D538DD"/>
    <w:rsid w:val="54DE6C35"/>
    <w:rsid w:val="54F93FC1"/>
    <w:rsid w:val="551C3694"/>
    <w:rsid w:val="553E5926"/>
    <w:rsid w:val="5552317F"/>
    <w:rsid w:val="55532D00"/>
    <w:rsid w:val="55540CA5"/>
    <w:rsid w:val="555836E3"/>
    <w:rsid w:val="557A46A9"/>
    <w:rsid w:val="558F6181"/>
    <w:rsid w:val="55B1434A"/>
    <w:rsid w:val="55DF4A13"/>
    <w:rsid w:val="561C5C67"/>
    <w:rsid w:val="561F5757"/>
    <w:rsid w:val="56625644"/>
    <w:rsid w:val="566969D2"/>
    <w:rsid w:val="56903F5F"/>
    <w:rsid w:val="570605E6"/>
    <w:rsid w:val="570F1328"/>
    <w:rsid w:val="572A6162"/>
    <w:rsid w:val="573B295F"/>
    <w:rsid w:val="573E1C0D"/>
    <w:rsid w:val="57607DD5"/>
    <w:rsid w:val="57673999"/>
    <w:rsid w:val="577720D4"/>
    <w:rsid w:val="57882E88"/>
    <w:rsid w:val="57AF48B9"/>
    <w:rsid w:val="57B819BF"/>
    <w:rsid w:val="57C245EC"/>
    <w:rsid w:val="57CD3824"/>
    <w:rsid w:val="57D1482F"/>
    <w:rsid w:val="57E37E14"/>
    <w:rsid w:val="57FF75EE"/>
    <w:rsid w:val="580D3D8A"/>
    <w:rsid w:val="580E783A"/>
    <w:rsid w:val="58276B45"/>
    <w:rsid w:val="58311772"/>
    <w:rsid w:val="58337298"/>
    <w:rsid w:val="585B1212"/>
    <w:rsid w:val="585D60C3"/>
    <w:rsid w:val="58667B5A"/>
    <w:rsid w:val="587B479B"/>
    <w:rsid w:val="589344EE"/>
    <w:rsid w:val="589C6BEB"/>
    <w:rsid w:val="58C12AF6"/>
    <w:rsid w:val="58D34740"/>
    <w:rsid w:val="58F62864"/>
    <w:rsid w:val="58F76517"/>
    <w:rsid w:val="590D1897"/>
    <w:rsid w:val="59393848"/>
    <w:rsid w:val="59554FEC"/>
    <w:rsid w:val="597146D3"/>
    <w:rsid w:val="59B91A1F"/>
    <w:rsid w:val="59C26B25"/>
    <w:rsid w:val="59C77C98"/>
    <w:rsid w:val="59EF245F"/>
    <w:rsid w:val="5A2A46CB"/>
    <w:rsid w:val="5A2F1CE1"/>
    <w:rsid w:val="5A407A4A"/>
    <w:rsid w:val="5AE12FDB"/>
    <w:rsid w:val="5AEB3E5A"/>
    <w:rsid w:val="5B3277D6"/>
    <w:rsid w:val="5B484E08"/>
    <w:rsid w:val="5B4F263B"/>
    <w:rsid w:val="5B505186"/>
    <w:rsid w:val="5B6559BA"/>
    <w:rsid w:val="5B793214"/>
    <w:rsid w:val="5B8A3673"/>
    <w:rsid w:val="5BAC35E9"/>
    <w:rsid w:val="5BC242B4"/>
    <w:rsid w:val="5BE95787"/>
    <w:rsid w:val="5BEC012A"/>
    <w:rsid w:val="5BEE537A"/>
    <w:rsid w:val="5BF771A0"/>
    <w:rsid w:val="5C02145B"/>
    <w:rsid w:val="5C164F06"/>
    <w:rsid w:val="5C1B251D"/>
    <w:rsid w:val="5C2C08FC"/>
    <w:rsid w:val="5C641313"/>
    <w:rsid w:val="5C6819FC"/>
    <w:rsid w:val="5C806824"/>
    <w:rsid w:val="5C8A31FF"/>
    <w:rsid w:val="5C945926"/>
    <w:rsid w:val="5CB63FF4"/>
    <w:rsid w:val="5CC91F79"/>
    <w:rsid w:val="5CCC1A69"/>
    <w:rsid w:val="5CFA65D6"/>
    <w:rsid w:val="5D0531AA"/>
    <w:rsid w:val="5D2B2C34"/>
    <w:rsid w:val="5D441D7E"/>
    <w:rsid w:val="5D543F38"/>
    <w:rsid w:val="5DCA5FA9"/>
    <w:rsid w:val="5DCF6BE5"/>
    <w:rsid w:val="5DD15589"/>
    <w:rsid w:val="5DD72473"/>
    <w:rsid w:val="5DE441BA"/>
    <w:rsid w:val="5DF63241"/>
    <w:rsid w:val="5E08721E"/>
    <w:rsid w:val="5E28182F"/>
    <w:rsid w:val="5E410BA4"/>
    <w:rsid w:val="5E4C4C10"/>
    <w:rsid w:val="5E7D74BF"/>
    <w:rsid w:val="5E92531F"/>
    <w:rsid w:val="5EA62EA0"/>
    <w:rsid w:val="5EAE319D"/>
    <w:rsid w:val="5EC46E9C"/>
    <w:rsid w:val="5EC7698C"/>
    <w:rsid w:val="5F074FDA"/>
    <w:rsid w:val="5F105C3D"/>
    <w:rsid w:val="5F337B7D"/>
    <w:rsid w:val="5F775CBC"/>
    <w:rsid w:val="5FA42829"/>
    <w:rsid w:val="5FB32A6C"/>
    <w:rsid w:val="5FCD71B7"/>
    <w:rsid w:val="5FD41360"/>
    <w:rsid w:val="5FED2422"/>
    <w:rsid w:val="600A2FD4"/>
    <w:rsid w:val="600A6B30"/>
    <w:rsid w:val="600D03CE"/>
    <w:rsid w:val="601C4AB5"/>
    <w:rsid w:val="6028345A"/>
    <w:rsid w:val="602F47E9"/>
    <w:rsid w:val="603B4F3C"/>
    <w:rsid w:val="606326E4"/>
    <w:rsid w:val="606D70BF"/>
    <w:rsid w:val="60714E01"/>
    <w:rsid w:val="60B40681"/>
    <w:rsid w:val="60B5482E"/>
    <w:rsid w:val="60B62814"/>
    <w:rsid w:val="60C74A21"/>
    <w:rsid w:val="60CA5B9F"/>
    <w:rsid w:val="60DD4245"/>
    <w:rsid w:val="61045C75"/>
    <w:rsid w:val="614C4F26"/>
    <w:rsid w:val="616A72E2"/>
    <w:rsid w:val="61834DEC"/>
    <w:rsid w:val="61BA2DE7"/>
    <w:rsid w:val="61D03DA9"/>
    <w:rsid w:val="61E37639"/>
    <w:rsid w:val="61EE4FF2"/>
    <w:rsid w:val="62033356"/>
    <w:rsid w:val="622C6936"/>
    <w:rsid w:val="62367283"/>
    <w:rsid w:val="623E641A"/>
    <w:rsid w:val="625B39D2"/>
    <w:rsid w:val="62652744"/>
    <w:rsid w:val="627209BD"/>
    <w:rsid w:val="627D5CDF"/>
    <w:rsid w:val="629B43B7"/>
    <w:rsid w:val="62B4342F"/>
    <w:rsid w:val="62EF200D"/>
    <w:rsid w:val="62F85366"/>
    <w:rsid w:val="6303769A"/>
    <w:rsid w:val="63043D0B"/>
    <w:rsid w:val="63255A3B"/>
    <w:rsid w:val="636958F6"/>
    <w:rsid w:val="637B4D97"/>
    <w:rsid w:val="63894210"/>
    <w:rsid w:val="638E5CCA"/>
    <w:rsid w:val="639C0C65"/>
    <w:rsid w:val="639E415F"/>
    <w:rsid w:val="63A60287"/>
    <w:rsid w:val="63AE7940"/>
    <w:rsid w:val="63D61D5D"/>
    <w:rsid w:val="63FA3360"/>
    <w:rsid w:val="64204EDE"/>
    <w:rsid w:val="642301C1"/>
    <w:rsid w:val="64267CB1"/>
    <w:rsid w:val="647214E7"/>
    <w:rsid w:val="64722EF6"/>
    <w:rsid w:val="648C045C"/>
    <w:rsid w:val="64917F63"/>
    <w:rsid w:val="649D4417"/>
    <w:rsid w:val="64AA2690"/>
    <w:rsid w:val="64B4350F"/>
    <w:rsid w:val="64B60462"/>
    <w:rsid w:val="64C30A36"/>
    <w:rsid w:val="64D92F75"/>
    <w:rsid w:val="64DB18D1"/>
    <w:rsid w:val="650034A0"/>
    <w:rsid w:val="6502071E"/>
    <w:rsid w:val="6578453C"/>
    <w:rsid w:val="658D487D"/>
    <w:rsid w:val="65BF660F"/>
    <w:rsid w:val="65C34518"/>
    <w:rsid w:val="66111377"/>
    <w:rsid w:val="662B5A52"/>
    <w:rsid w:val="663A5F3D"/>
    <w:rsid w:val="66494A9F"/>
    <w:rsid w:val="66524D8D"/>
    <w:rsid w:val="665A551B"/>
    <w:rsid w:val="665C5C0C"/>
    <w:rsid w:val="66660838"/>
    <w:rsid w:val="66805D9E"/>
    <w:rsid w:val="6691124C"/>
    <w:rsid w:val="66A22C94"/>
    <w:rsid w:val="66DB1226"/>
    <w:rsid w:val="66E8749F"/>
    <w:rsid w:val="67184F6B"/>
    <w:rsid w:val="67371E56"/>
    <w:rsid w:val="673D77EB"/>
    <w:rsid w:val="673E3563"/>
    <w:rsid w:val="674C27FB"/>
    <w:rsid w:val="67755B92"/>
    <w:rsid w:val="677B0314"/>
    <w:rsid w:val="678E44EB"/>
    <w:rsid w:val="67C00715"/>
    <w:rsid w:val="67C10125"/>
    <w:rsid w:val="67CE48E7"/>
    <w:rsid w:val="683523F2"/>
    <w:rsid w:val="68552BF6"/>
    <w:rsid w:val="68774F7F"/>
    <w:rsid w:val="68A25268"/>
    <w:rsid w:val="68AB69D7"/>
    <w:rsid w:val="68DF23A7"/>
    <w:rsid w:val="68EF60A9"/>
    <w:rsid w:val="69050959"/>
    <w:rsid w:val="694A2693"/>
    <w:rsid w:val="698C6808"/>
    <w:rsid w:val="699658D9"/>
    <w:rsid w:val="69A4765D"/>
    <w:rsid w:val="69C9180A"/>
    <w:rsid w:val="69EB7DC0"/>
    <w:rsid w:val="69EC72A7"/>
    <w:rsid w:val="6A0445F0"/>
    <w:rsid w:val="6A16012B"/>
    <w:rsid w:val="6A1D56B2"/>
    <w:rsid w:val="6A1F142A"/>
    <w:rsid w:val="6A246A40"/>
    <w:rsid w:val="6A372C18"/>
    <w:rsid w:val="6A7A2B04"/>
    <w:rsid w:val="6A7C1691"/>
    <w:rsid w:val="6A7D43A3"/>
    <w:rsid w:val="6A8353C1"/>
    <w:rsid w:val="6A843983"/>
    <w:rsid w:val="6A8E65B0"/>
    <w:rsid w:val="6A9260A0"/>
    <w:rsid w:val="6AD95A7D"/>
    <w:rsid w:val="6B014FD4"/>
    <w:rsid w:val="6B234F4A"/>
    <w:rsid w:val="6B70395E"/>
    <w:rsid w:val="6B720595"/>
    <w:rsid w:val="6BA8544F"/>
    <w:rsid w:val="6BC229B5"/>
    <w:rsid w:val="6BE513EB"/>
    <w:rsid w:val="6BE7241B"/>
    <w:rsid w:val="6BEF0D5F"/>
    <w:rsid w:val="6C046B2A"/>
    <w:rsid w:val="6C353187"/>
    <w:rsid w:val="6C4524F2"/>
    <w:rsid w:val="6C6475C8"/>
    <w:rsid w:val="6C6E6699"/>
    <w:rsid w:val="6CC369E5"/>
    <w:rsid w:val="6CC91B21"/>
    <w:rsid w:val="6CCD7863"/>
    <w:rsid w:val="6CD24E7A"/>
    <w:rsid w:val="6D0019E7"/>
    <w:rsid w:val="6D017D15"/>
    <w:rsid w:val="6D2156DB"/>
    <w:rsid w:val="6D341690"/>
    <w:rsid w:val="6D4F4126"/>
    <w:rsid w:val="6D6F26C8"/>
    <w:rsid w:val="6D7838A9"/>
    <w:rsid w:val="6D981C1F"/>
    <w:rsid w:val="6DB5765B"/>
    <w:rsid w:val="6DC742B3"/>
    <w:rsid w:val="6DD469CF"/>
    <w:rsid w:val="6DF606F4"/>
    <w:rsid w:val="6E250FD9"/>
    <w:rsid w:val="6E361438"/>
    <w:rsid w:val="6E4C3167"/>
    <w:rsid w:val="6E5212E8"/>
    <w:rsid w:val="6E9A3775"/>
    <w:rsid w:val="6EB3678C"/>
    <w:rsid w:val="6EBA7973"/>
    <w:rsid w:val="6EDA6095"/>
    <w:rsid w:val="6EE41D73"/>
    <w:rsid w:val="6EF70BC7"/>
    <w:rsid w:val="6F086931"/>
    <w:rsid w:val="6F1352D6"/>
    <w:rsid w:val="6F212F57"/>
    <w:rsid w:val="6F235519"/>
    <w:rsid w:val="6F4656AB"/>
    <w:rsid w:val="6F684725"/>
    <w:rsid w:val="6F810491"/>
    <w:rsid w:val="6F893788"/>
    <w:rsid w:val="6F912DCA"/>
    <w:rsid w:val="6FA80977"/>
    <w:rsid w:val="6FAF46CD"/>
    <w:rsid w:val="6FB07BB2"/>
    <w:rsid w:val="6FEC6252"/>
    <w:rsid w:val="6FFE360F"/>
    <w:rsid w:val="70001CFE"/>
    <w:rsid w:val="7004359C"/>
    <w:rsid w:val="70052393"/>
    <w:rsid w:val="70111D7F"/>
    <w:rsid w:val="702C748F"/>
    <w:rsid w:val="702D371A"/>
    <w:rsid w:val="70322250"/>
    <w:rsid w:val="703D3958"/>
    <w:rsid w:val="70651B61"/>
    <w:rsid w:val="70710506"/>
    <w:rsid w:val="70822713"/>
    <w:rsid w:val="708D1198"/>
    <w:rsid w:val="709A3F00"/>
    <w:rsid w:val="70A15EF2"/>
    <w:rsid w:val="70B14B83"/>
    <w:rsid w:val="70B75E60"/>
    <w:rsid w:val="70DA42FD"/>
    <w:rsid w:val="70E433CD"/>
    <w:rsid w:val="70F17302"/>
    <w:rsid w:val="70F57389"/>
    <w:rsid w:val="70FE1A73"/>
    <w:rsid w:val="70FF1FB5"/>
    <w:rsid w:val="71125845"/>
    <w:rsid w:val="712E63F7"/>
    <w:rsid w:val="713D663A"/>
    <w:rsid w:val="714B3183"/>
    <w:rsid w:val="715C2793"/>
    <w:rsid w:val="717C1858"/>
    <w:rsid w:val="71816E6E"/>
    <w:rsid w:val="71BB412E"/>
    <w:rsid w:val="71E73B2D"/>
    <w:rsid w:val="72115ECC"/>
    <w:rsid w:val="72210BEB"/>
    <w:rsid w:val="725903E4"/>
    <w:rsid w:val="726245AA"/>
    <w:rsid w:val="726B5B54"/>
    <w:rsid w:val="727D7636"/>
    <w:rsid w:val="72E27499"/>
    <w:rsid w:val="73092C77"/>
    <w:rsid w:val="73125DCE"/>
    <w:rsid w:val="735008A6"/>
    <w:rsid w:val="73591ADE"/>
    <w:rsid w:val="73891D9B"/>
    <w:rsid w:val="73AF7CC3"/>
    <w:rsid w:val="73B057E9"/>
    <w:rsid w:val="73B61051"/>
    <w:rsid w:val="73B70925"/>
    <w:rsid w:val="73FB3657"/>
    <w:rsid w:val="74381A66"/>
    <w:rsid w:val="7456013E"/>
    <w:rsid w:val="745C3F46"/>
    <w:rsid w:val="745D771F"/>
    <w:rsid w:val="745F3497"/>
    <w:rsid w:val="74601967"/>
    <w:rsid w:val="748051BB"/>
    <w:rsid w:val="74842EFD"/>
    <w:rsid w:val="748E78D8"/>
    <w:rsid w:val="749D7B1B"/>
    <w:rsid w:val="74B63523"/>
    <w:rsid w:val="74C96B62"/>
    <w:rsid w:val="74CE15AF"/>
    <w:rsid w:val="75287D2D"/>
    <w:rsid w:val="75311864"/>
    <w:rsid w:val="75330030"/>
    <w:rsid w:val="754E58BB"/>
    <w:rsid w:val="756920F3"/>
    <w:rsid w:val="756E770A"/>
    <w:rsid w:val="758A4B94"/>
    <w:rsid w:val="75B74B2E"/>
    <w:rsid w:val="75BE5F9B"/>
    <w:rsid w:val="75C37A55"/>
    <w:rsid w:val="75DE488F"/>
    <w:rsid w:val="75E63744"/>
    <w:rsid w:val="76116A13"/>
    <w:rsid w:val="762471F0"/>
    <w:rsid w:val="763B75EC"/>
    <w:rsid w:val="766034F6"/>
    <w:rsid w:val="766703E1"/>
    <w:rsid w:val="768A40CF"/>
    <w:rsid w:val="769418BC"/>
    <w:rsid w:val="769767EC"/>
    <w:rsid w:val="76A31B29"/>
    <w:rsid w:val="76B64EC4"/>
    <w:rsid w:val="76C13CDB"/>
    <w:rsid w:val="76C96E22"/>
    <w:rsid w:val="76E76CF6"/>
    <w:rsid w:val="76EC08E6"/>
    <w:rsid w:val="77163BB5"/>
    <w:rsid w:val="771816DB"/>
    <w:rsid w:val="771B741D"/>
    <w:rsid w:val="77225C52"/>
    <w:rsid w:val="773F135E"/>
    <w:rsid w:val="77894387"/>
    <w:rsid w:val="779660A9"/>
    <w:rsid w:val="779E0DD3"/>
    <w:rsid w:val="779E208D"/>
    <w:rsid w:val="77AB07A1"/>
    <w:rsid w:val="77AE3DED"/>
    <w:rsid w:val="77B83A96"/>
    <w:rsid w:val="77BC475C"/>
    <w:rsid w:val="77CD3C2E"/>
    <w:rsid w:val="77DF044B"/>
    <w:rsid w:val="77E91B2A"/>
    <w:rsid w:val="77FA2920"/>
    <w:rsid w:val="77FC0FFD"/>
    <w:rsid w:val="780B1240"/>
    <w:rsid w:val="78397B5B"/>
    <w:rsid w:val="78670B6C"/>
    <w:rsid w:val="788A0E9F"/>
    <w:rsid w:val="788C05D2"/>
    <w:rsid w:val="78F47F26"/>
    <w:rsid w:val="790A7749"/>
    <w:rsid w:val="79181E66"/>
    <w:rsid w:val="793A6280"/>
    <w:rsid w:val="7956298E"/>
    <w:rsid w:val="7973709D"/>
    <w:rsid w:val="797A667D"/>
    <w:rsid w:val="797F0137"/>
    <w:rsid w:val="79BD47BC"/>
    <w:rsid w:val="79C773E8"/>
    <w:rsid w:val="79E461EC"/>
    <w:rsid w:val="79E51C93"/>
    <w:rsid w:val="79F3642F"/>
    <w:rsid w:val="7A0F3269"/>
    <w:rsid w:val="7A2E1215"/>
    <w:rsid w:val="7A4F7B0A"/>
    <w:rsid w:val="7A861051"/>
    <w:rsid w:val="7A922BEB"/>
    <w:rsid w:val="7AAD4830"/>
    <w:rsid w:val="7AFE6E3A"/>
    <w:rsid w:val="7B076EE3"/>
    <w:rsid w:val="7B15454B"/>
    <w:rsid w:val="7B1B5C3E"/>
    <w:rsid w:val="7B226FCC"/>
    <w:rsid w:val="7B2F0499"/>
    <w:rsid w:val="7B302FF9"/>
    <w:rsid w:val="7B4056A4"/>
    <w:rsid w:val="7B4C4049"/>
    <w:rsid w:val="7BB37C24"/>
    <w:rsid w:val="7BDB3C24"/>
    <w:rsid w:val="7BDC717B"/>
    <w:rsid w:val="7BFC15CB"/>
    <w:rsid w:val="7C031992"/>
    <w:rsid w:val="7C2B0102"/>
    <w:rsid w:val="7C2F7BF3"/>
    <w:rsid w:val="7C664A57"/>
    <w:rsid w:val="7CA51C63"/>
    <w:rsid w:val="7CAA44BB"/>
    <w:rsid w:val="7CAF663E"/>
    <w:rsid w:val="7CB42BB4"/>
    <w:rsid w:val="7CE704CD"/>
    <w:rsid w:val="7CFB5232"/>
    <w:rsid w:val="7D2012E9"/>
    <w:rsid w:val="7D537911"/>
    <w:rsid w:val="7D8775BA"/>
    <w:rsid w:val="7D9F4904"/>
    <w:rsid w:val="7DCF4ABD"/>
    <w:rsid w:val="7DD87E16"/>
    <w:rsid w:val="7DDC48DA"/>
    <w:rsid w:val="7DDE6431"/>
    <w:rsid w:val="7DE60785"/>
    <w:rsid w:val="7DE60C95"/>
    <w:rsid w:val="7DF52776"/>
    <w:rsid w:val="7DF804B8"/>
    <w:rsid w:val="7DFD787D"/>
    <w:rsid w:val="7E0D3F64"/>
    <w:rsid w:val="7E293D09"/>
    <w:rsid w:val="7E392313"/>
    <w:rsid w:val="7E4436FD"/>
    <w:rsid w:val="7E4E2DEB"/>
    <w:rsid w:val="7EA74FE6"/>
    <w:rsid w:val="7EAF6DC9"/>
    <w:rsid w:val="7EB268B9"/>
    <w:rsid w:val="7EB443DF"/>
    <w:rsid w:val="7EBE525E"/>
    <w:rsid w:val="7EF075B8"/>
    <w:rsid w:val="7F08297D"/>
    <w:rsid w:val="7F315A30"/>
    <w:rsid w:val="7F7D6F04"/>
    <w:rsid w:val="7FA827EA"/>
    <w:rsid w:val="7FE26D2A"/>
    <w:rsid w:val="7FEA5BD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nhideWhenUsed="0" w:uiPriority="0" w:semiHidden="0" w:name="List Number"/>
    <w:lsdException w:uiPriority="99" w:name="List 2" w:locked="1"/>
    <w:lsdException w:uiPriority="99" w:name="List 3" w:locked="1"/>
    <w:lsdException w:unhideWhenUsed="0" w:uiPriority="0" w:semiHidden="0" w:name="List 4"/>
    <w:lsdException w:unhideWhenUsed="0" w:uiPriority="0"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3"/>
    <w:qFormat/>
    <w:uiPriority w:val="99"/>
    <w:pPr>
      <w:keepNext/>
      <w:keepLines/>
      <w:numPr>
        <w:ilvl w:val="0"/>
        <w:numId w:val="1"/>
      </w:numPr>
      <w:tabs>
        <w:tab w:val="left" w:pos="1440"/>
        <w:tab w:val="left" w:pos="3960"/>
        <w:tab w:val="clear" w:pos="2045"/>
      </w:tabs>
      <w:spacing w:before="340" w:after="330" w:line="576" w:lineRule="auto"/>
      <w:ind w:left="1620" w:hanging="1440"/>
      <w:jc w:val="center"/>
      <w:outlineLvl w:val="0"/>
    </w:pPr>
    <w:rPr>
      <w:b/>
      <w:bCs/>
      <w:kern w:val="44"/>
      <w:sz w:val="36"/>
      <w:szCs w:val="36"/>
    </w:rPr>
  </w:style>
  <w:style w:type="paragraph" w:styleId="3">
    <w:name w:val="heading 2"/>
    <w:basedOn w:val="1"/>
    <w:next w:val="1"/>
    <w:link w:val="34"/>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paragraph" w:styleId="4">
    <w:name w:val="heading 3"/>
    <w:basedOn w:val="1"/>
    <w:next w:val="1"/>
    <w:link w:val="35"/>
    <w:qFormat/>
    <w:uiPriority w:val="99"/>
    <w:pPr>
      <w:keepNext/>
      <w:keepLines/>
      <w:numPr>
        <w:ilvl w:val="2"/>
        <w:numId w:val="1"/>
      </w:numPr>
      <w:spacing w:before="260" w:after="260" w:line="415" w:lineRule="auto"/>
      <w:ind w:firstLine="1271"/>
      <w:outlineLvl w:val="2"/>
    </w:pPr>
    <w:rPr>
      <w:b/>
      <w:bCs/>
      <w:sz w:val="28"/>
      <w:szCs w:val="28"/>
    </w:rPr>
  </w:style>
  <w:style w:type="paragraph" w:styleId="5">
    <w:name w:val="heading 4"/>
    <w:basedOn w:val="1"/>
    <w:next w:val="1"/>
    <w:link w:val="36"/>
    <w:qFormat/>
    <w:uiPriority w:val="99"/>
    <w:pPr>
      <w:keepNext/>
      <w:keepLines/>
      <w:numPr>
        <w:ilvl w:val="3"/>
        <w:numId w:val="1"/>
      </w:numPr>
      <w:tabs>
        <w:tab w:val="left" w:pos="900"/>
        <w:tab w:val="clear" w:pos="-1129"/>
      </w:tabs>
      <w:spacing w:before="280" w:after="290" w:line="376" w:lineRule="auto"/>
      <w:ind w:firstLine="1129"/>
      <w:outlineLvl w:val="3"/>
    </w:pPr>
    <w:rPr>
      <w:rFonts w:ascii="宋体" w:hAnsi="宋体" w:cs="宋体"/>
      <w:b/>
      <w:bCs/>
      <w:color w:val="000000"/>
      <w:sz w:val="24"/>
      <w:szCs w:val="24"/>
    </w:rPr>
  </w:style>
  <w:style w:type="paragraph" w:styleId="6">
    <w:name w:val="heading 5"/>
    <w:basedOn w:val="1"/>
    <w:next w:val="7"/>
    <w:link w:val="78"/>
    <w:qFormat/>
    <w:locked/>
    <w:uiPriority w:val="0"/>
    <w:pPr>
      <w:keepNext/>
      <w:keepLines/>
      <w:numPr>
        <w:ilvl w:val="4"/>
        <w:numId w:val="2"/>
      </w:numPr>
      <w:spacing w:before="280" w:after="290" w:line="372" w:lineRule="auto"/>
      <w:outlineLvl w:val="4"/>
    </w:pPr>
    <w:rPr>
      <w:rFonts w:ascii="宋体"/>
      <w:b/>
      <w:kern w:val="0"/>
      <w:sz w:val="28"/>
      <w:szCs w:val="20"/>
    </w:rPr>
  </w:style>
  <w:style w:type="paragraph" w:styleId="8">
    <w:name w:val="heading 6"/>
    <w:basedOn w:val="1"/>
    <w:next w:val="7"/>
    <w:link w:val="79"/>
    <w:qFormat/>
    <w:locked/>
    <w:uiPriority w:val="0"/>
    <w:pPr>
      <w:keepNext/>
      <w:keepLines/>
      <w:numPr>
        <w:ilvl w:val="5"/>
        <w:numId w:val="2"/>
      </w:numPr>
      <w:spacing w:before="240" w:after="64" w:line="317" w:lineRule="auto"/>
      <w:outlineLvl w:val="5"/>
    </w:pPr>
    <w:rPr>
      <w:rFonts w:ascii="Arial" w:hAnsi="Arial" w:eastAsia="黑体"/>
      <w:b/>
      <w:kern w:val="0"/>
      <w:sz w:val="24"/>
      <w:szCs w:val="20"/>
    </w:rPr>
  </w:style>
  <w:style w:type="paragraph" w:styleId="9">
    <w:name w:val="heading 7"/>
    <w:basedOn w:val="1"/>
    <w:next w:val="7"/>
    <w:link w:val="80"/>
    <w:qFormat/>
    <w:locked/>
    <w:uiPriority w:val="0"/>
    <w:pPr>
      <w:keepNext/>
      <w:keepLines/>
      <w:numPr>
        <w:ilvl w:val="6"/>
        <w:numId w:val="2"/>
      </w:numPr>
      <w:spacing w:before="240" w:after="64" w:line="317" w:lineRule="auto"/>
      <w:outlineLvl w:val="6"/>
    </w:pPr>
    <w:rPr>
      <w:rFonts w:ascii="宋体"/>
      <w:b/>
      <w:kern w:val="0"/>
      <w:sz w:val="24"/>
      <w:szCs w:val="20"/>
    </w:rPr>
  </w:style>
  <w:style w:type="paragraph" w:styleId="10">
    <w:name w:val="heading 8"/>
    <w:basedOn w:val="1"/>
    <w:next w:val="7"/>
    <w:link w:val="81"/>
    <w:qFormat/>
    <w:locked/>
    <w:uiPriority w:val="0"/>
    <w:pPr>
      <w:keepNext/>
      <w:keepLines/>
      <w:numPr>
        <w:ilvl w:val="7"/>
        <w:numId w:val="2"/>
      </w:numPr>
      <w:spacing w:before="240" w:after="64" w:line="317" w:lineRule="auto"/>
      <w:outlineLvl w:val="7"/>
    </w:pPr>
    <w:rPr>
      <w:rFonts w:ascii="Arial" w:hAnsi="Arial" w:eastAsia="黑体"/>
      <w:kern w:val="0"/>
      <w:sz w:val="24"/>
      <w:szCs w:val="20"/>
    </w:rPr>
  </w:style>
  <w:style w:type="paragraph" w:styleId="11">
    <w:name w:val="heading 9"/>
    <w:basedOn w:val="1"/>
    <w:next w:val="7"/>
    <w:link w:val="82"/>
    <w:qFormat/>
    <w:locked/>
    <w:uiPriority w:val="0"/>
    <w:pPr>
      <w:keepNext/>
      <w:keepLines/>
      <w:numPr>
        <w:ilvl w:val="8"/>
        <w:numId w:val="2"/>
      </w:numPr>
      <w:spacing w:before="240" w:after="64" w:line="317" w:lineRule="auto"/>
      <w:outlineLvl w:val="8"/>
    </w:pPr>
    <w:rPr>
      <w:rFonts w:ascii="Arial" w:hAnsi="Arial" w:eastAsia="黑体"/>
      <w:kern w:val="0"/>
      <w:sz w:val="34"/>
      <w:szCs w:val="20"/>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spacing w:line="360" w:lineRule="auto"/>
      <w:ind w:firstLine="420" w:firstLineChars="200"/>
    </w:pPr>
  </w:style>
  <w:style w:type="paragraph" w:styleId="12">
    <w:name w:val="Document Map"/>
    <w:basedOn w:val="1"/>
    <w:link w:val="39"/>
    <w:semiHidden/>
    <w:qFormat/>
    <w:uiPriority w:val="99"/>
    <w:rPr>
      <w:rFonts w:ascii="宋体" w:cs="宋体"/>
      <w:sz w:val="24"/>
      <w:szCs w:val="24"/>
    </w:rPr>
  </w:style>
  <w:style w:type="paragraph" w:styleId="13">
    <w:name w:val="annotation text"/>
    <w:basedOn w:val="1"/>
    <w:link w:val="37"/>
    <w:semiHidden/>
    <w:qFormat/>
    <w:uiPriority w:val="99"/>
    <w:pPr>
      <w:jc w:val="left"/>
    </w:pPr>
  </w:style>
  <w:style w:type="paragraph" w:styleId="14">
    <w:name w:val="Body Text"/>
    <w:basedOn w:val="1"/>
    <w:next w:val="1"/>
    <w:link w:val="40"/>
    <w:qFormat/>
    <w:uiPriority w:val="99"/>
    <w:pPr>
      <w:spacing w:after="120"/>
    </w:pPr>
  </w:style>
  <w:style w:type="paragraph" w:styleId="15">
    <w:name w:val="Body Text Indent"/>
    <w:basedOn w:val="1"/>
    <w:link w:val="41"/>
    <w:qFormat/>
    <w:uiPriority w:val="99"/>
    <w:pPr>
      <w:spacing w:after="120"/>
      <w:ind w:left="420" w:leftChars="200"/>
    </w:pPr>
  </w:style>
  <w:style w:type="paragraph" w:styleId="16">
    <w:name w:val="Plain Text"/>
    <w:basedOn w:val="1"/>
    <w:link w:val="42"/>
    <w:qFormat/>
    <w:uiPriority w:val="0"/>
    <w:rPr>
      <w:rFonts w:ascii="宋体" w:hAnsi="Courier New" w:cs="宋体"/>
    </w:rPr>
  </w:style>
  <w:style w:type="paragraph" w:styleId="17">
    <w:name w:val="Date"/>
    <w:basedOn w:val="1"/>
    <w:next w:val="1"/>
    <w:link w:val="43"/>
    <w:qFormat/>
    <w:uiPriority w:val="99"/>
    <w:pPr>
      <w:ind w:left="100" w:leftChars="2500"/>
    </w:pPr>
  </w:style>
  <w:style w:type="paragraph" w:styleId="18">
    <w:name w:val="Balloon Text"/>
    <w:basedOn w:val="1"/>
    <w:link w:val="44"/>
    <w:semiHidden/>
    <w:qFormat/>
    <w:uiPriority w:val="99"/>
    <w:rPr>
      <w:sz w:val="18"/>
      <w:szCs w:val="18"/>
    </w:rPr>
  </w:style>
  <w:style w:type="paragraph" w:styleId="19">
    <w:name w:val="footer"/>
    <w:basedOn w:val="1"/>
    <w:link w:val="45"/>
    <w:qFormat/>
    <w:uiPriority w:val="99"/>
    <w:pPr>
      <w:tabs>
        <w:tab w:val="center" w:pos="4153"/>
        <w:tab w:val="right" w:pos="8306"/>
      </w:tabs>
      <w:snapToGrid w:val="0"/>
      <w:jc w:val="left"/>
    </w:pPr>
    <w:rPr>
      <w:sz w:val="18"/>
      <w:szCs w:val="18"/>
    </w:rPr>
  </w:style>
  <w:style w:type="paragraph" w:styleId="20">
    <w:name w:val="header"/>
    <w:basedOn w:val="1"/>
    <w:link w:val="46"/>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semiHidden/>
    <w:qFormat/>
    <w:uiPriority w:val="99"/>
    <w:pPr>
      <w:tabs>
        <w:tab w:val="left" w:pos="840"/>
        <w:tab w:val="right" w:leader="dot" w:pos="8296"/>
      </w:tabs>
      <w:spacing w:line="360" w:lineRule="auto"/>
      <w:jc w:val="left"/>
    </w:pPr>
    <w:rPr>
      <w:rFonts w:ascii="Arial" w:hAnsi="Arial" w:eastAsia="宋体-方正超大字符集" w:cs="Arial"/>
      <w:b/>
      <w:bCs/>
      <w:color w:val="000000"/>
      <w:w w:val="99"/>
      <w:kern w:val="0"/>
    </w:rPr>
  </w:style>
  <w:style w:type="paragraph" w:styleId="22">
    <w:name w:val="Body Text Indent 3"/>
    <w:basedOn w:val="1"/>
    <w:link w:val="47"/>
    <w:qFormat/>
    <w:uiPriority w:val="99"/>
    <w:pPr>
      <w:spacing w:after="120"/>
      <w:ind w:left="420" w:leftChars="200"/>
    </w:pPr>
    <w:rPr>
      <w:sz w:val="16"/>
      <w:szCs w:val="16"/>
    </w:rPr>
  </w:style>
  <w:style w:type="paragraph" w:styleId="23">
    <w:name w:val="toc 2"/>
    <w:basedOn w:val="1"/>
    <w:next w:val="1"/>
    <w:semiHidden/>
    <w:qFormat/>
    <w:uiPriority w:val="99"/>
    <w:pPr>
      <w:tabs>
        <w:tab w:val="right" w:leader="dot" w:pos="8296"/>
      </w:tabs>
      <w:spacing w:line="360" w:lineRule="auto"/>
      <w:ind w:left="210" w:firstLine="73" w:firstLineChars="27"/>
      <w:jc w:val="left"/>
    </w:pPr>
    <w:rPr>
      <w:smallCaps/>
      <w:color w:val="000000"/>
      <w:sz w:val="23"/>
      <w:szCs w:val="23"/>
    </w:rPr>
  </w:style>
  <w:style w:type="paragraph" w:styleId="2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5">
    <w:name w:val="Title"/>
    <w:basedOn w:val="1"/>
    <w:next w:val="1"/>
    <w:link w:val="48"/>
    <w:qFormat/>
    <w:uiPriority w:val="99"/>
    <w:pPr>
      <w:spacing w:before="240" w:after="60"/>
      <w:jc w:val="center"/>
      <w:outlineLvl w:val="0"/>
    </w:pPr>
    <w:rPr>
      <w:rFonts w:ascii="Cambria" w:hAnsi="Cambria" w:cs="Cambria"/>
      <w:b/>
      <w:bCs/>
      <w:kern w:val="0"/>
      <w:sz w:val="32"/>
      <w:szCs w:val="32"/>
    </w:rPr>
  </w:style>
  <w:style w:type="paragraph" w:styleId="26">
    <w:name w:val="annotation subject"/>
    <w:basedOn w:val="13"/>
    <w:next w:val="13"/>
    <w:link w:val="38"/>
    <w:semiHidden/>
    <w:qFormat/>
    <w:uiPriority w:val="99"/>
    <w:rPr>
      <w:b/>
      <w:bCs/>
    </w:rPr>
  </w:style>
  <w:style w:type="table" w:styleId="28">
    <w:name w:val="Table Grid"/>
    <w:basedOn w:val="2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page number"/>
    <w:basedOn w:val="29"/>
    <w:qFormat/>
    <w:uiPriority w:val="99"/>
  </w:style>
  <w:style w:type="character" w:styleId="31">
    <w:name w:val="Hyperlink"/>
    <w:qFormat/>
    <w:uiPriority w:val="99"/>
    <w:rPr>
      <w:color w:val="0000FF"/>
      <w:u w:val="single"/>
    </w:rPr>
  </w:style>
  <w:style w:type="character" w:styleId="32">
    <w:name w:val="annotation reference"/>
    <w:semiHidden/>
    <w:qFormat/>
    <w:uiPriority w:val="99"/>
    <w:rPr>
      <w:sz w:val="21"/>
      <w:szCs w:val="21"/>
    </w:rPr>
  </w:style>
  <w:style w:type="character" w:customStyle="1" w:styleId="33">
    <w:name w:val="标题 1 Char"/>
    <w:link w:val="2"/>
    <w:qFormat/>
    <w:uiPriority w:val="9"/>
    <w:rPr>
      <w:b/>
      <w:bCs/>
      <w:kern w:val="44"/>
      <w:sz w:val="44"/>
      <w:szCs w:val="44"/>
    </w:rPr>
  </w:style>
  <w:style w:type="character" w:customStyle="1" w:styleId="34">
    <w:name w:val="标题 2 Char"/>
    <w:link w:val="3"/>
    <w:semiHidden/>
    <w:qFormat/>
    <w:uiPriority w:val="9"/>
    <w:rPr>
      <w:rFonts w:ascii="Cambria" w:hAnsi="Cambria" w:eastAsia="宋体" w:cs="Times New Roman"/>
      <w:b/>
      <w:bCs/>
      <w:sz w:val="32"/>
      <w:szCs w:val="32"/>
    </w:rPr>
  </w:style>
  <w:style w:type="character" w:customStyle="1" w:styleId="35">
    <w:name w:val="标题 3 Char"/>
    <w:link w:val="4"/>
    <w:semiHidden/>
    <w:qFormat/>
    <w:uiPriority w:val="9"/>
    <w:rPr>
      <w:b/>
      <w:bCs/>
      <w:sz w:val="32"/>
      <w:szCs w:val="32"/>
    </w:rPr>
  </w:style>
  <w:style w:type="character" w:customStyle="1" w:styleId="36">
    <w:name w:val="标题 4 Char"/>
    <w:link w:val="5"/>
    <w:semiHidden/>
    <w:qFormat/>
    <w:uiPriority w:val="9"/>
    <w:rPr>
      <w:rFonts w:ascii="Cambria" w:hAnsi="Cambria" w:eastAsia="宋体" w:cs="Times New Roman"/>
      <w:b/>
      <w:bCs/>
      <w:sz w:val="28"/>
      <w:szCs w:val="28"/>
    </w:rPr>
  </w:style>
  <w:style w:type="character" w:customStyle="1" w:styleId="37">
    <w:name w:val="批注文字 Char"/>
    <w:link w:val="13"/>
    <w:qFormat/>
    <w:locked/>
    <w:uiPriority w:val="99"/>
    <w:rPr>
      <w:kern w:val="2"/>
      <w:sz w:val="24"/>
      <w:szCs w:val="24"/>
    </w:rPr>
  </w:style>
  <w:style w:type="character" w:customStyle="1" w:styleId="38">
    <w:name w:val="批注主题 Char"/>
    <w:link w:val="26"/>
    <w:qFormat/>
    <w:locked/>
    <w:uiPriority w:val="99"/>
    <w:rPr>
      <w:b/>
      <w:bCs/>
      <w:kern w:val="2"/>
      <w:sz w:val="24"/>
      <w:szCs w:val="24"/>
    </w:rPr>
  </w:style>
  <w:style w:type="character" w:customStyle="1" w:styleId="39">
    <w:name w:val="文档结构图 Char"/>
    <w:link w:val="12"/>
    <w:qFormat/>
    <w:locked/>
    <w:uiPriority w:val="99"/>
    <w:rPr>
      <w:rFonts w:ascii="宋体" w:cs="宋体"/>
      <w:kern w:val="2"/>
      <w:sz w:val="24"/>
      <w:szCs w:val="24"/>
    </w:rPr>
  </w:style>
  <w:style w:type="character" w:customStyle="1" w:styleId="40">
    <w:name w:val="正文文本 Char"/>
    <w:link w:val="14"/>
    <w:qFormat/>
    <w:locked/>
    <w:uiPriority w:val="99"/>
    <w:rPr>
      <w:kern w:val="2"/>
      <w:sz w:val="24"/>
      <w:szCs w:val="24"/>
    </w:rPr>
  </w:style>
  <w:style w:type="character" w:customStyle="1" w:styleId="41">
    <w:name w:val="正文文本缩进 Char"/>
    <w:link w:val="15"/>
    <w:qFormat/>
    <w:locked/>
    <w:uiPriority w:val="99"/>
    <w:rPr>
      <w:kern w:val="2"/>
      <w:sz w:val="24"/>
      <w:szCs w:val="24"/>
    </w:rPr>
  </w:style>
  <w:style w:type="character" w:customStyle="1" w:styleId="42">
    <w:name w:val="纯文本 Char"/>
    <w:link w:val="16"/>
    <w:qFormat/>
    <w:locked/>
    <w:uiPriority w:val="0"/>
    <w:rPr>
      <w:rFonts w:ascii="宋体" w:hAnsi="Courier New" w:cs="宋体"/>
      <w:kern w:val="2"/>
      <w:sz w:val="21"/>
      <w:szCs w:val="21"/>
    </w:rPr>
  </w:style>
  <w:style w:type="character" w:customStyle="1" w:styleId="43">
    <w:name w:val="日期 Char"/>
    <w:link w:val="17"/>
    <w:semiHidden/>
    <w:qFormat/>
    <w:uiPriority w:val="99"/>
    <w:rPr>
      <w:szCs w:val="21"/>
    </w:rPr>
  </w:style>
  <w:style w:type="character" w:customStyle="1" w:styleId="44">
    <w:name w:val="批注框文本 Char"/>
    <w:link w:val="18"/>
    <w:semiHidden/>
    <w:qFormat/>
    <w:uiPriority w:val="99"/>
    <w:rPr>
      <w:sz w:val="0"/>
      <w:szCs w:val="0"/>
    </w:rPr>
  </w:style>
  <w:style w:type="character" w:customStyle="1" w:styleId="45">
    <w:name w:val="页脚 Char"/>
    <w:link w:val="19"/>
    <w:qFormat/>
    <w:locked/>
    <w:uiPriority w:val="99"/>
    <w:rPr>
      <w:kern w:val="2"/>
      <w:sz w:val="18"/>
      <w:szCs w:val="18"/>
    </w:rPr>
  </w:style>
  <w:style w:type="character" w:customStyle="1" w:styleId="46">
    <w:name w:val="页眉 Char"/>
    <w:link w:val="20"/>
    <w:qFormat/>
    <w:locked/>
    <w:uiPriority w:val="99"/>
    <w:rPr>
      <w:kern w:val="2"/>
      <w:sz w:val="18"/>
      <w:szCs w:val="18"/>
    </w:rPr>
  </w:style>
  <w:style w:type="character" w:customStyle="1" w:styleId="47">
    <w:name w:val="正文文本缩进 3 Char"/>
    <w:link w:val="22"/>
    <w:semiHidden/>
    <w:qFormat/>
    <w:uiPriority w:val="99"/>
    <w:rPr>
      <w:sz w:val="16"/>
      <w:szCs w:val="16"/>
    </w:rPr>
  </w:style>
  <w:style w:type="character" w:customStyle="1" w:styleId="48">
    <w:name w:val="标题 Char"/>
    <w:link w:val="25"/>
    <w:qFormat/>
    <w:locked/>
    <w:uiPriority w:val="99"/>
    <w:rPr>
      <w:rFonts w:ascii="Cambria" w:hAnsi="Cambria" w:cs="Cambria"/>
      <w:b/>
      <w:bCs/>
      <w:sz w:val="32"/>
      <w:szCs w:val="32"/>
    </w:rPr>
  </w:style>
  <w:style w:type="character" w:customStyle="1" w:styleId="49">
    <w:name w:val="标题 3 Char Char Char"/>
    <w:qFormat/>
    <w:uiPriority w:val="99"/>
    <w:rPr>
      <w:rFonts w:eastAsia="宋体"/>
      <w:b/>
      <w:bCs/>
      <w:kern w:val="2"/>
      <w:sz w:val="32"/>
      <w:szCs w:val="32"/>
      <w:lang w:val="en-US" w:eastAsia="zh-CN"/>
    </w:rPr>
  </w:style>
  <w:style w:type="character" w:customStyle="1" w:styleId="50">
    <w:name w:val="中等深浅网格 1 - 强调文字颜色 2字符"/>
    <w:link w:val="51"/>
    <w:qFormat/>
    <w:locked/>
    <w:uiPriority w:val="99"/>
    <w:rPr>
      <w:kern w:val="2"/>
      <w:sz w:val="24"/>
      <w:szCs w:val="24"/>
    </w:rPr>
  </w:style>
  <w:style w:type="paragraph" w:customStyle="1" w:styleId="51">
    <w:name w:val="中等深浅网格 1 - 强调文字颜色 21"/>
    <w:basedOn w:val="1"/>
    <w:link w:val="50"/>
    <w:qFormat/>
    <w:uiPriority w:val="99"/>
    <w:pPr>
      <w:ind w:firstLine="420" w:firstLineChars="200"/>
    </w:pPr>
  </w:style>
  <w:style w:type="character" w:customStyle="1" w:styleId="52">
    <w:name w:val="text91"/>
    <w:qFormat/>
    <w:uiPriority w:val="99"/>
    <w:rPr>
      <w:sz w:val="18"/>
      <w:szCs w:val="18"/>
      <w:u w:val="none"/>
    </w:rPr>
  </w:style>
  <w:style w:type="character" w:customStyle="1" w:styleId="53">
    <w:name w:val="正文文本缩进 Char1"/>
    <w:qFormat/>
    <w:uiPriority w:val="99"/>
    <w:rPr>
      <w:kern w:val="2"/>
      <w:sz w:val="24"/>
      <w:szCs w:val="24"/>
    </w:rPr>
  </w:style>
  <w:style w:type="paragraph" w:customStyle="1" w:styleId="54">
    <w:name w:val="Char1"/>
    <w:basedOn w:val="1"/>
    <w:qFormat/>
    <w:uiPriority w:val="99"/>
    <w:rPr>
      <w:rFonts w:ascii="仿宋_GB2312" w:eastAsia="仿宋_GB2312" w:cs="仿宋_GB2312"/>
      <w:b/>
      <w:bCs/>
      <w:sz w:val="32"/>
      <w:szCs w:val="32"/>
    </w:rPr>
  </w:style>
  <w:style w:type="paragraph" w:customStyle="1" w:styleId="55">
    <w:name w:val="表格"/>
    <w:basedOn w:val="1"/>
    <w:qFormat/>
    <w:uiPriority w:val="0"/>
    <w:pPr>
      <w:spacing w:line="400" w:lineRule="exact"/>
    </w:pPr>
    <w:rPr>
      <w:sz w:val="24"/>
      <w:szCs w:val="24"/>
    </w:rPr>
  </w:style>
  <w:style w:type="paragraph" w:customStyle="1" w:styleId="56">
    <w:name w:val="style33"/>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7">
    <w:name w:val="默认段落字体 Para Char Char Char1 Char"/>
    <w:basedOn w:val="1"/>
    <w:next w:val="1"/>
    <w:qFormat/>
    <w:uiPriority w:val="99"/>
    <w:pPr>
      <w:spacing w:line="240" w:lineRule="atLeast"/>
      <w:ind w:left="420" w:firstLine="420"/>
      <w:jc w:val="left"/>
    </w:pPr>
    <w:rPr>
      <w:kern w:val="0"/>
    </w:rPr>
  </w:style>
  <w:style w:type="paragraph" w:customStyle="1" w:styleId="58">
    <w:name w:val="Char Char1 Char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59">
    <w:name w:val="无间距"/>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60">
    <w:name w:val="Char"/>
    <w:basedOn w:val="1"/>
    <w:qFormat/>
    <w:uiPriority w:val="99"/>
    <w:rPr>
      <w:rFonts w:ascii="Tahoma" w:hAnsi="Tahoma" w:cs="Tahoma"/>
      <w:b/>
      <w:bCs/>
      <w:sz w:val="36"/>
      <w:szCs w:val="36"/>
    </w:rPr>
  </w:style>
  <w:style w:type="paragraph" w:customStyle="1" w:styleId="61">
    <w:name w:val="正文首行缩进两字符"/>
    <w:basedOn w:val="1"/>
    <w:qFormat/>
    <w:uiPriority w:val="99"/>
    <w:pPr>
      <w:spacing w:line="360" w:lineRule="auto"/>
      <w:ind w:firstLine="200" w:firstLineChars="200"/>
    </w:pPr>
  </w:style>
  <w:style w:type="paragraph" w:customStyle="1" w:styleId="62">
    <w:name w:val="列出段落1"/>
    <w:basedOn w:val="1"/>
    <w:qFormat/>
    <w:uiPriority w:val="99"/>
    <w:pPr>
      <w:ind w:firstLine="420" w:firstLineChars="200"/>
    </w:pPr>
  </w:style>
  <w:style w:type="paragraph" w:customStyle="1" w:styleId="6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64">
    <w:name w:val="修订2"/>
    <w:hidden/>
    <w:semiHidden/>
    <w:qFormat/>
    <w:uiPriority w:val="99"/>
    <w:rPr>
      <w:rFonts w:ascii="Times New Roman" w:hAnsi="Times New Roman" w:eastAsia="宋体" w:cs="Times New Roman"/>
      <w:kern w:val="2"/>
      <w:sz w:val="21"/>
      <w:szCs w:val="21"/>
      <w:lang w:val="en-US" w:eastAsia="zh-CN" w:bidi="ar-SA"/>
    </w:rPr>
  </w:style>
  <w:style w:type="paragraph" w:customStyle="1" w:styleId="65">
    <w:name w:val="修订21"/>
    <w:hidden/>
    <w:semiHidden/>
    <w:qFormat/>
    <w:uiPriority w:val="99"/>
    <w:rPr>
      <w:rFonts w:ascii="Times New Roman" w:hAnsi="Times New Roman" w:eastAsia="宋体" w:cs="Times New Roman"/>
      <w:kern w:val="2"/>
      <w:sz w:val="21"/>
      <w:szCs w:val="21"/>
      <w:lang w:val="en-US" w:eastAsia="zh-CN" w:bidi="ar-SA"/>
    </w:rPr>
  </w:style>
  <w:style w:type="paragraph" w:customStyle="1" w:styleId="66">
    <w:name w:val="修订3"/>
    <w:hidden/>
    <w:semiHidden/>
    <w:qFormat/>
    <w:uiPriority w:val="99"/>
    <w:rPr>
      <w:rFonts w:ascii="Times New Roman" w:hAnsi="Times New Roman" w:eastAsia="宋体" w:cs="Times New Roman"/>
      <w:kern w:val="2"/>
      <w:sz w:val="21"/>
      <w:szCs w:val="21"/>
      <w:lang w:val="en-US" w:eastAsia="zh-CN" w:bidi="ar-SA"/>
    </w:rPr>
  </w:style>
  <w:style w:type="paragraph" w:customStyle="1" w:styleId="67">
    <w:name w:val="文档正文"/>
    <w:basedOn w:val="1"/>
    <w:qFormat/>
    <w:uiPriority w:val="99"/>
    <w:pPr>
      <w:adjustRightInd w:val="0"/>
      <w:spacing w:line="500" w:lineRule="exact"/>
      <w:ind w:firstLine="480"/>
      <w:textAlignment w:val="baseline"/>
    </w:pPr>
    <w:rPr>
      <w:rFonts w:ascii="Book Antiqua" w:hAnsi="Book Antiqua" w:cs="Book Antiqua"/>
      <w:kern w:val="0"/>
      <w:sz w:val="24"/>
      <w:szCs w:val="24"/>
    </w:rPr>
  </w:style>
  <w:style w:type="paragraph" w:customStyle="1" w:styleId="68">
    <w:name w:val="修订4"/>
    <w:hidden/>
    <w:semiHidden/>
    <w:qFormat/>
    <w:uiPriority w:val="99"/>
    <w:rPr>
      <w:rFonts w:ascii="Times New Roman" w:hAnsi="Times New Roman" w:eastAsia="宋体" w:cs="Times New Roman"/>
      <w:kern w:val="2"/>
      <w:sz w:val="21"/>
      <w:szCs w:val="21"/>
      <w:lang w:val="en-US" w:eastAsia="zh-CN" w:bidi="ar-SA"/>
    </w:rPr>
  </w:style>
  <w:style w:type="character" w:customStyle="1" w:styleId="69">
    <w:name w:val="font11"/>
    <w:qFormat/>
    <w:uiPriority w:val="99"/>
    <w:rPr>
      <w:rFonts w:ascii="宋体" w:hAnsi="宋体" w:eastAsia="宋体" w:cs="宋体"/>
      <w:color w:val="000000"/>
      <w:sz w:val="21"/>
      <w:szCs w:val="21"/>
      <w:u w:val="none"/>
    </w:rPr>
  </w:style>
  <w:style w:type="paragraph" w:customStyle="1" w:styleId="70">
    <w:name w:val="正文1"/>
    <w:qFormat/>
    <w:uiPriority w:val="0"/>
    <w:rPr>
      <w:rFonts w:ascii="Times New Roman" w:hAnsi="Times New Roman" w:eastAsia="宋体" w:cs="Times New Roman"/>
      <w:kern w:val="1"/>
      <w:sz w:val="24"/>
      <w:szCs w:val="24"/>
      <w:lang w:val="en-US" w:eastAsia="zh-CN" w:bidi="ar-SA"/>
    </w:rPr>
  </w:style>
  <w:style w:type="paragraph" w:customStyle="1" w:styleId="71">
    <w:name w:val="样式 首行缩进:  2 字符"/>
    <w:basedOn w:val="1"/>
    <w:qFormat/>
    <w:uiPriority w:val="99"/>
    <w:pPr>
      <w:spacing w:after="160" w:line="400" w:lineRule="exact"/>
      <w:ind w:firstLine="200" w:firstLineChars="200"/>
    </w:pPr>
    <w:rPr>
      <w:rFonts w:ascii="Calibri" w:hAnsi="Calibri" w:cs="Calibri"/>
      <w:sz w:val="24"/>
      <w:szCs w:val="24"/>
    </w:rPr>
  </w:style>
  <w:style w:type="character" w:customStyle="1" w:styleId="72">
    <w:name w:val="font111"/>
    <w:qFormat/>
    <w:uiPriority w:val="99"/>
    <w:rPr>
      <w:rFonts w:ascii="E?" w:hAnsi="E?" w:eastAsia="Times New Roman" w:cs="E?"/>
      <w:color w:val="000000"/>
      <w:sz w:val="21"/>
      <w:szCs w:val="21"/>
      <w:u w:val="single"/>
    </w:rPr>
  </w:style>
  <w:style w:type="character" w:customStyle="1" w:styleId="73">
    <w:name w:val="font31"/>
    <w:qFormat/>
    <w:uiPriority w:val="99"/>
    <w:rPr>
      <w:rFonts w:ascii="宋体" w:hAnsi="宋体" w:eastAsia="宋体" w:cs="宋体"/>
      <w:color w:val="000000"/>
      <w:sz w:val="21"/>
      <w:szCs w:val="21"/>
      <w:u w:val="none"/>
    </w:rPr>
  </w:style>
  <w:style w:type="paragraph" w:customStyle="1" w:styleId="74">
    <w:name w:val="修订5"/>
    <w:hidden/>
    <w:semiHidden/>
    <w:qFormat/>
    <w:uiPriority w:val="99"/>
    <w:rPr>
      <w:rFonts w:ascii="Times New Roman" w:hAnsi="Times New Roman" w:eastAsia="宋体" w:cs="Times New Roman"/>
      <w:kern w:val="2"/>
      <w:sz w:val="21"/>
      <w:szCs w:val="21"/>
      <w:lang w:val="en-US" w:eastAsia="zh-CN" w:bidi="ar-SA"/>
    </w:rPr>
  </w:style>
  <w:style w:type="paragraph" w:customStyle="1" w:styleId="75">
    <w:name w:val="列出段落2"/>
    <w:basedOn w:val="1"/>
    <w:qFormat/>
    <w:uiPriority w:val="99"/>
    <w:pPr>
      <w:ind w:firstLine="420" w:firstLineChars="200"/>
    </w:pPr>
  </w:style>
  <w:style w:type="paragraph" w:customStyle="1" w:styleId="76">
    <w:name w:val="修订6"/>
    <w:hidden/>
    <w:semiHidden/>
    <w:qFormat/>
    <w:uiPriority w:val="99"/>
    <w:rPr>
      <w:rFonts w:ascii="Times New Roman" w:hAnsi="Times New Roman" w:eastAsia="宋体" w:cs="Times New Roman"/>
      <w:kern w:val="2"/>
      <w:sz w:val="21"/>
      <w:szCs w:val="21"/>
      <w:lang w:val="en-US" w:eastAsia="zh-CN" w:bidi="ar-SA"/>
    </w:rPr>
  </w:style>
  <w:style w:type="paragraph" w:styleId="77">
    <w:name w:val="List Paragraph"/>
    <w:basedOn w:val="1"/>
    <w:qFormat/>
    <w:uiPriority w:val="99"/>
    <w:pPr>
      <w:ind w:firstLine="420" w:firstLineChars="200"/>
    </w:pPr>
    <w:rPr>
      <w:rFonts w:ascii="Calibri" w:hAnsi="Calibri" w:cs="Calibri"/>
    </w:rPr>
  </w:style>
  <w:style w:type="character" w:customStyle="1" w:styleId="78">
    <w:name w:val="标题 5 Char"/>
    <w:basedOn w:val="29"/>
    <w:link w:val="6"/>
    <w:qFormat/>
    <w:uiPriority w:val="0"/>
    <w:rPr>
      <w:rFonts w:ascii="宋体"/>
      <w:b/>
      <w:sz w:val="28"/>
    </w:rPr>
  </w:style>
  <w:style w:type="character" w:customStyle="1" w:styleId="79">
    <w:name w:val="标题 6 Char"/>
    <w:basedOn w:val="29"/>
    <w:link w:val="8"/>
    <w:qFormat/>
    <w:uiPriority w:val="0"/>
    <w:rPr>
      <w:rFonts w:ascii="Arial" w:hAnsi="Arial" w:eastAsia="黑体"/>
      <w:b/>
      <w:sz w:val="24"/>
    </w:rPr>
  </w:style>
  <w:style w:type="character" w:customStyle="1" w:styleId="80">
    <w:name w:val="标题 7 Char"/>
    <w:basedOn w:val="29"/>
    <w:link w:val="9"/>
    <w:qFormat/>
    <w:uiPriority w:val="0"/>
    <w:rPr>
      <w:rFonts w:ascii="宋体"/>
      <w:b/>
      <w:sz w:val="24"/>
    </w:rPr>
  </w:style>
  <w:style w:type="character" w:customStyle="1" w:styleId="81">
    <w:name w:val="标题 8 Char"/>
    <w:basedOn w:val="29"/>
    <w:link w:val="10"/>
    <w:qFormat/>
    <w:uiPriority w:val="0"/>
    <w:rPr>
      <w:rFonts w:ascii="Arial" w:hAnsi="Arial" w:eastAsia="黑体"/>
      <w:sz w:val="24"/>
    </w:rPr>
  </w:style>
  <w:style w:type="character" w:customStyle="1" w:styleId="82">
    <w:name w:val="标题 9 Char"/>
    <w:basedOn w:val="29"/>
    <w:link w:val="11"/>
    <w:qFormat/>
    <w:uiPriority w:val="0"/>
    <w:rPr>
      <w:rFonts w:ascii="Arial" w:hAnsi="Arial" w:eastAsia="黑体"/>
      <w:sz w:val="34"/>
    </w:rPr>
  </w:style>
  <w:style w:type="paragraph" w:customStyle="1" w:styleId="83">
    <w:name w:val="修订7"/>
    <w:hidden/>
    <w:semiHidden/>
    <w:qFormat/>
    <w:uiPriority w:val="99"/>
    <w:rPr>
      <w:rFonts w:ascii="Times New Roman" w:hAnsi="Times New Roman" w:eastAsia="宋体" w:cs="Times New Roman"/>
      <w:kern w:val="2"/>
      <w:sz w:val="21"/>
      <w:szCs w:val="21"/>
      <w:lang w:val="en-US" w:eastAsia="zh-CN" w:bidi="ar-SA"/>
    </w:rPr>
  </w:style>
  <w:style w:type="paragraph" w:customStyle="1" w:styleId="84">
    <w:name w:val="修订8"/>
    <w:hidden/>
    <w:semiHidden/>
    <w:qFormat/>
    <w:uiPriority w:val="99"/>
    <w:rPr>
      <w:rFonts w:ascii="Times New Roman" w:hAnsi="Times New Roman" w:eastAsia="宋体" w:cs="Times New Roman"/>
      <w:kern w:val="2"/>
      <w:sz w:val="21"/>
      <w:szCs w:val="21"/>
      <w:lang w:val="en-US" w:eastAsia="zh-CN" w:bidi="ar-SA"/>
    </w:rPr>
  </w:style>
  <w:style w:type="paragraph" w:customStyle="1" w:styleId="85">
    <w:name w:val="修订9"/>
    <w:hidden/>
    <w:semiHidden/>
    <w:qFormat/>
    <w:uiPriority w:val="99"/>
    <w:rPr>
      <w:rFonts w:ascii="Times New Roman" w:hAnsi="Times New Roman" w:eastAsia="宋体" w:cs="Times New Roman"/>
      <w:kern w:val="2"/>
      <w:sz w:val="21"/>
      <w:szCs w:val="21"/>
      <w:lang w:val="en-US" w:eastAsia="zh-CN" w:bidi="ar-SA"/>
    </w:rPr>
  </w:style>
  <w:style w:type="character" w:customStyle="1" w:styleId="86">
    <w:name w:val="cf01"/>
    <w:basedOn w:val="29"/>
    <w:qFormat/>
    <w:uiPriority w:val="0"/>
    <w:rPr>
      <w:rFonts w:hint="eastAsia" w:ascii="Microsoft YaHei UI" w:hAnsi="Microsoft YaHei UI" w:eastAsia="Microsoft YaHei UI"/>
      <w:sz w:val="18"/>
      <w:szCs w:val="18"/>
    </w:rPr>
  </w:style>
  <w:style w:type="character" w:customStyle="1" w:styleId="87">
    <w:name w:val="font61"/>
    <w:basedOn w:val="29"/>
    <w:qFormat/>
    <w:uiPriority w:val="0"/>
    <w:rPr>
      <w:rFonts w:hint="eastAsia" w:ascii="宋体" w:hAnsi="宋体" w:eastAsia="宋体" w:cs="宋体"/>
      <w:color w:val="000000"/>
      <w:sz w:val="22"/>
      <w:szCs w:val="22"/>
      <w:u w:val="none"/>
    </w:rPr>
  </w:style>
  <w:style w:type="character" w:customStyle="1" w:styleId="88">
    <w:name w:val="font71"/>
    <w:basedOn w:val="29"/>
    <w:qFormat/>
    <w:uiPriority w:val="0"/>
    <w:rPr>
      <w:rFonts w:hint="eastAsia" w:ascii="宋体" w:hAnsi="宋体" w:eastAsia="宋体" w:cs="宋体"/>
      <w:color w:val="000000"/>
      <w:sz w:val="24"/>
      <w:szCs w:val="24"/>
      <w:u w:val="none"/>
    </w:rPr>
  </w:style>
  <w:style w:type="character" w:customStyle="1" w:styleId="89">
    <w:name w:val="font41"/>
    <w:basedOn w:val="29"/>
    <w:qFormat/>
    <w:uiPriority w:val="0"/>
    <w:rPr>
      <w:rFonts w:hint="default" w:ascii="仿宋_GB2312" w:eastAsia="仿宋_GB2312" w:cs="仿宋_GB2312"/>
      <w:color w:val="000000"/>
      <w:sz w:val="24"/>
      <w:szCs w:val="24"/>
      <w:u w:val="none"/>
    </w:rPr>
  </w:style>
  <w:style w:type="character" w:customStyle="1" w:styleId="90">
    <w:name w:val="font81"/>
    <w:basedOn w:val="29"/>
    <w:qFormat/>
    <w:uiPriority w:val="0"/>
    <w:rPr>
      <w:rFonts w:hint="eastAsia" w:ascii="宋体" w:hAnsi="宋体" w:eastAsia="宋体" w:cs="宋体"/>
      <w:color w:val="000000"/>
      <w:sz w:val="24"/>
      <w:szCs w:val="24"/>
      <w:u w:val="none"/>
    </w:rPr>
  </w:style>
  <w:style w:type="character" w:customStyle="1" w:styleId="91">
    <w:name w:val="font91"/>
    <w:basedOn w:val="29"/>
    <w:qFormat/>
    <w:uiPriority w:val="0"/>
    <w:rPr>
      <w:rFonts w:hint="default" w:ascii="仿宋_GB2312" w:eastAsia="仿宋_GB2312" w:cs="仿宋_GB2312"/>
      <w:color w:val="000000"/>
      <w:sz w:val="24"/>
      <w:szCs w:val="24"/>
      <w:u w:val="none"/>
    </w:rPr>
  </w:style>
  <w:style w:type="character" w:customStyle="1" w:styleId="92">
    <w:name w:val="font01"/>
    <w:basedOn w:val="29"/>
    <w:qFormat/>
    <w:uiPriority w:val="0"/>
    <w:rPr>
      <w:rFonts w:hint="eastAsia" w:ascii="宋体" w:hAnsi="宋体" w:eastAsia="宋体" w:cs="宋体"/>
      <w:color w:val="000000"/>
      <w:sz w:val="24"/>
      <w:szCs w:val="24"/>
      <w:u w:val="none"/>
    </w:rPr>
  </w:style>
  <w:style w:type="paragraph" w:customStyle="1" w:styleId="93">
    <w:name w:val="null3"/>
    <w:hidden/>
    <w:qFormat/>
    <w:uiPriority w:val="0"/>
    <w:rPr>
      <w:rFonts w:hint="eastAsia" w:asciiTheme="minorHAnsi" w:hAnsiTheme="minorHAnsi" w:eastAsiaTheme="minorEastAsia" w:cstheme="minorBidi"/>
      <w:kern w:val="0"/>
      <w:sz w:val="20"/>
      <w:szCs w:val="20"/>
      <w:lang w:val="en-US" w:eastAsia="zh-Hans" w:bidi="ar-SA"/>
    </w:rPr>
  </w:style>
  <w:style w:type="paragraph" w:customStyle="1" w:styleId="9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www.ftpdown.com</Company>
  <Pages>18</Pages>
  <Words>6581</Words>
  <Characters>6764</Characters>
  <Lines>40</Lines>
  <Paragraphs>11</Paragraphs>
  <TotalTime>3</TotalTime>
  <ScaleCrop>false</ScaleCrop>
  <LinksUpToDate>false</LinksUpToDate>
  <CharactersWithSpaces>6811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2023-03-17T03:38:00Z</dcterms:created>
  <dc:creator>cdedu</dc:creator>
  <cp:lastModifiedBy>熊伟策</cp:lastModifiedBy>
  <cp:lastPrinted>2025-08-13T06:55:00Z</cp:lastPrinted>
  <dcterms:modified xsi:type="dcterms:W3CDTF">2025-08-15T06:52:13Z</dcterms:modified>
  <dc:title>询价通知书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B081B714B2454F68B5A5C8D1D6A4715A</vt:lpwstr>
  </property>
  <property fmtid="{D5CDD505-2E9C-101B-9397-08002B2CF9AE}" pid="4" name="KSOTemplateDocerSaveRecord">
    <vt:lpwstr>eyJoZGlkIjoiZmIwMTY1OWE2MGY1OTZmMjIzMmQ1OGZkNDJjZWIxNmUiLCJ1c2VySWQiOiIyOTg1NDYyMzEifQ==</vt:lpwstr>
  </property>
</Properties>
</file>