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449A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微软雅黑" w:hAnsi="微软雅黑" w:eastAsia="微软雅黑" w:cs="微软雅黑"/>
          <w:i w:val="0"/>
          <w:iCs w:val="0"/>
          <w:color w:val="000000"/>
          <w:kern w:val="0"/>
          <w:sz w:val="36"/>
          <w:szCs w:val="36"/>
          <w:u w:val="none"/>
          <w:lang w:val="en-US" w:eastAsia="zh-CN" w:bidi="ar"/>
        </w:rPr>
      </w:pPr>
      <w:r>
        <w:rPr>
          <w:rFonts w:hint="eastAsia" w:ascii="微软雅黑" w:hAnsi="微软雅黑" w:eastAsia="微软雅黑" w:cs="微软雅黑"/>
          <w:i w:val="0"/>
          <w:iCs w:val="0"/>
          <w:color w:val="000000"/>
          <w:kern w:val="0"/>
          <w:sz w:val="36"/>
          <w:szCs w:val="36"/>
          <w:u w:val="none"/>
          <w:lang w:val="en-US" w:eastAsia="zh-CN" w:bidi="ar"/>
        </w:rPr>
        <w:t>资阳市中心医院</w:t>
      </w:r>
      <w:r>
        <w:rPr>
          <w:rFonts w:hint="eastAsia" w:ascii="微软雅黑" w:hAnsi="微软雅黑" w:eastAsia="微软雅黑" w:cs="微软雅黑"/>
          <w:i w:val="0"/>
          <w:iCs w:val="0"/>
          <w:color w:val="000000"/>
          <w:kern w:val="0"/>
          <w:sz w:val="36"/>
          <w:szCs w:val="36"/>
          <w:u w:val="none"/>
          <w:lang w:val="en-US" w:eastAsia="zh-CN" w:bidi="ar"/>
        </w:rPr>
        <w:br w:type="textWrapping"/>
      </w:r>
      <w:r>
        <w:rPr>
          <w:rFonts w:hint="eastAsia" w:ascii="微软雅黑" w:hAnsi="微软雅黑" w:eastAsia="微软雅黑" w:cs="微软雅黑"/>
          <w:i w:val="0"/>
          <w:iCs w:val="0"/>
          <w:color w:val="000000"/>
          <w:kern w:val="0"/>
          <w:sz w:val="36"/>
          <w:szCs w:val="36"/>
          <w:u w:val="none"/>
          <w:lang w:val="en-US" w:eastAsia="zh-CN" w:bidi="ar"/>
        </w:rPr>
        <w:t>数据中心基础设施安全运行保障项目调研公告</w:t>
      </w:r>
    </w:p>
    <w:p w14:paraId="1E43D7C9">
      <w:pPr>
        <w:pStyle w:val="2"/>
        <w:keepNext w:val="0"/>
        <w:keepLines w:val="0"/>
        <w:pageBreakBefore w:val="0"/>
        <w:kinsoku/>
        <w:wordWrap/>
        <w:overflowPunct/>
        <w:topLinePunct w:val="0"/>
        <w:autoSpaceDE/>
        <w:autoSpaceDN/>
        <w:bidi w:val="0"/>
        <w:adjustRightInd/>
        <w:snapToGrid/>
        <w:spacing w:line="400" w:lineRule="exact"/>
        <w:ind w:firstLine="560" w:firstLineChars="200"/>
        <w:rPr>
          <w:rFonts w:hint="eastAsia" w:ascii="仿宋" w:hAnsi="仿宋" w:eastAsia="仿宋" w:cs="仿宋"/>
          <w:i w:val="0"/>
          <w:iCs w:val="0"/>
          <w:color w:val="000000"/>
          <w:sz w:val="28"/>
          <w:szCs w:val="28"/>
          <w:u w:val="none"/>
          <w:lang w:val="en-US" w:eastAsia="zh-CN"/>
        </w:rPr>
      </w:pPr>
    </w:p>
    <w:p w14:paraId="1C1375AC">
      <w:pPr>
        <w:pStyle w:val="2"/>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因医院业务</w:t>
      </w:r>
      <w:r>
        <w:rPr>
          <w:rFonts w:hint="eastAsia" w:ascii="仿宋" w:hAnsi="仿宋" w:cs="仿宋"/>
          <w:i w:val="0"/>
          <w:iCs w:val="0"/>
          <w:color w:val="000000"/>
          <w:sz w:val="28"/>
          <w:szCs w:val="28"/>
          <w:u w:val="none"/>
          <w:lang w:val="en-US" w:eastAsia="zh-CN"/>
        </w:rPr>
        <w:t>发展</w:t>
      </w:r>
      <w:r>
        <w:rPr>
          <w:rFonts w:hint="eastAsia" w:ascii="仿宋" w:hAnsi="仿宋" w:eastAsia="仿宋" w:cs="仿宋"/>
          <w:i w:val="0"/>
          <w:iCs w:val="0"/>
          <w:color w:val="000000"/>
          <w:sz w:val="28"/>
          <w:szCs w:val="28"/>
          <w:u w:val="none"/>
          <w:lang w:val="en-US" w:eastAsia="zh-CN"/>
        </w:rPr>
        <w:t>需要，保障信息系统安全稳定运行</w:t>
      </w:r>
      <w:r>
        <w:rPr>
          <w:rFonts w:hint="eastAsia" w:ascii="仿宋" w:hAnsi="仿宋" w:cs="仿宋"/>
          <w:i w:val="0"/>
          <w:iCs w:val="0"/>
          <w:color w:val="000000"/>
          <w:sz w:val="28"/>
          <w:szCs w:val="28"/>
          <w:u w:val="none"/>
          <w:lang w:val="en-US" w:eastAsia="zh-CN"/>
        </w:rPr>
        <w:t>，对医院数据中心基础设施安全运行保障项目</w:t>
      </w:r>
      <w:r>
        <w:rPr>
          <w:rFonts w:hint="eastAsia" w:ascii="仿宋" w:hAnsi="仿宋" w:eastAsia="仿宋" w:cs="仿宋"/>
          <w:i w:val="0"/>
          <w:iCs w:val="0"/>
          <w:color w:val="000000"/>
          <w:sz w:val="28"/>
          <w:szCs w:val="28"/>
          <w:u w:val="none"/>
          <w:lang w:val="en-US" w:eastAsia="zh-CN"/>
        </w:rPr>
        <w:t>进行市场调研,现公开征集相关资料,欢迎各</w:t>
      </w:r>
      <w:r>
        <w:rPr>
          <w:rFonts w:hint="eastAsia" w:ascii="仿宋" w:hAnsi="仿宋" w:cs="仿宋"/>
          <w:i w:val="0"/>
          <w:iCs w:val="0"/>
          <w:color w:val="000000"/>
          <w:sz w:val="28"/>
          <w:szCs w:val="28"/>
          <w:u w:val="none"/>
          <w:lang w:val="en-US" w:eastAsia="zh-CN"/>
        </w:rPr>
        <w:t>潜在供应商</w:t>
      </w:r>
      <w:r>
        <w:rPr>
          <w:rFonts w:hint="eastAsia" w:ascii="仿宋" w:hAnsi="仿宋" w:eastAsia="仿宋" w:cs="仿宋"/>
          <w:i w:val="0"/>
          <w:iCs w:val="0"/>
          <w:color w:val="000000"/>
          <w:sz w:val="28"/>
          <w:szCs w:val="28"/>
          <w:u w:val="none"/>
          <w:lang w:val="en-US" w:eastAsia="zh-CN"/>
        </w:rPr>
        <w:t>进行报名，现将有关事宜公告如下：</w:t>
      </w:r>
    </w:p>
    <w:p w14:paraId="11AFD9D8">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Chars="0" w:firstLine="560" w:firstLineChars="200"/>
        <w:jc w:val="both"/>
        <w:textAlignment w:val="center"/>
        <w:rPr>
          <w:rFonts w:hint="eastAsia"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一、项目概述</w:t>
      </w:r>
    </w:p>
    <w:p w14:paraId="07A13DBB">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firstLine="560" w:firstLineChars="200"/>
        <w:textAlignment w:val="auto"/>
        <w:rPr>
          <w:rFonts w:hint="eastAsia" w:ascii="仿宋" w:hAnsi="仿宋" w:eastAsia="仿宋" w:cs="仿宋"/>
          <w:i w:val="0"/>
          <w:iCs w:val="0"/>
          <w:color w:val="000000"/>
          <w:kern w:val="2"/>
          <w:sz w:val="28"/>
          <w:szCs w:val="28"/>
          <w:u w:val="none"/>
          <w:lang w:val="en-US" w:eastAsia="zh-CN" w:bidi="zh-CN"/>
        </w:rPr>
      </w:pPr>
      <w:r>
        <w:rPr>
          <w:rFonts w:hint="eastAsia" w:ascii="仿宋" w:hAnsi="仿宋" w:eastAsia="仿宋" w:cs="仿宋"/>
          <w:i w:val="0"/>
          <w:iCs w:val="0"/>
          <w:color w:val="000000"/>
          <w:kern w:val="2"/>
          <w:sz w:val="28"/>
          <w:szCs w:val="28"/>
          <w:u w:val="none"/>
          <w:lang w:val="en-US" w:eastAsia="zh-CN" w:bidi="zh-CN"/>
        </w:rPr>
        <w:t>本项目旨在通过专业化的基础设施维保服务，确保机房及相关IT设施的高效、安全、稳定运行。服务内容包括机房巡检、基础设施专项维保、备件供应、集中监控平台运维、数据库审计等，通过标准化、周期性的维护与管理，降低系统故障风险，提升运维响应效率，保障业务连续性。</w:t>
      </w:r>
    </w:p>
    <w:p w14:paraId="63D4F6D7">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Chars="0" w:firstLine="560" w:firstLineChars="200"/>
        <w:jc w:val="both"/>
        <w:textAlignment w:val="center"/>
        <w:rPr>
          <w:rFonts w:hint="eastAsia"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二、报名时间、方式</w:t>
      </w:r>
    </w:p>
    <w:p w14:paraId="4F8CA69D">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ind w:firstLine="560" w:firstLineChars="20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报名时间：本公告自挂网公告日起，截止时间为自发布公告起第5个工作日（包含发布当天），公告截止日期后递交的报名资料无效。</w:t>
      </w:r>
    </w:p>
    <w:p w14:paraId="324D4489">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ind w:firstLine="560" w:firstLineChars="20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报名方式:本次市场调研活动采用邮箱报名，不接受现场报名。</w:t>
      </w:r>
    </w:p>
    <w:p w14:paraId="515E6808">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ind w:firstLine="560" w:firstLineChars="20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1.报名资料按附件《报名须知》要求，将电子文档（盖章扫描件和可编辑版本）发送至</w:t>
      </w:r>
      <w:r>
        <w:rPr>
          <w:rFonts w:hint="eastAsia" w:ascii="仿宋" w:hAnsi="仿宋" w:eastAsia="仿宋" w:cs="仿宋"/>
          <w:b w:val="0"/>
          <w:bCs w:val="0"/>
          <w:color w:val="auto"/>
          <w:sz w:val="30"/>
          <w:szCs w:val="30"/>
          <w:lang w:val="en-US" w:eastAsia="zh-CN"/>
        </w:rPr>
        <w:t>zyszxyyxxb@163.com，</w:t>
      </w:r>
      <w:r>
        <w:rPr>
          <w:rFonts w:hint="eastAsia" w:ascii="仿宋" w:hAnsi="仿宋" w:eastAsia="仿宋" w:cs="仿宋"/>
          <w:i w:val="0"/>
          <w:iCs w:val="0"/>
          <w:color w:val="000000"/>
          <w:sz w:val="28"/>
          <w:szCs w:val="28"/>
          <w:u w:val="none"/>
          <w:lang w:val="en-US" w:eastAsia="zh-CN"/>
        </w:rPr>
        <w:t>并抄送至</w:t>
      </w:r>
      <w:r>
        <w:rPr>
          <w:rFonts w:hint="eastAsia" w:ascii="仿宋" w:hAnsi="仿宋" w:eastAsia="仿宋" w:cs="仿宋"/>
          <w:b w:val="0"/>
          <w:bCs w:val="0"/>
          <w:color w:val="auto"/>
          <w:sz w:val="30"/>
          <w:szCs w:val="30"/>
          <w:lang w:val="en-US" w:eastAsia="zh-CN"/>
        </w:rPr>
        <w:t>zyszxyyxxb001@163.com</w:t>
      </w:r>
      <w:r>
        <w:rPr>
          <w:rFonts w:hint="eastAsia" w:ascii="仿宋" w:hAnsi="仿宋" w:eastAsia="仿宋" w:cs="仿宋"/>
          <w:i w:val="0"/>
          <w:iCs w:val="0"/>
          <w:color w:val="000000"/>
          <w:sz w:val="28"/>
          <w:szCs w:val="28"/>
          <w:u w:val="none"/>
          <w:lang w:val="en-US" w:eastAsia="zh-CN"/>
        </w:rPr>
        <w:t>。邮件名称：“XXXX项目名称+公司名称+联系人+联系电话）”报名资料目录见附件。</w:t>
      </w:r>
    </w:p>
    <w:p w14:paraId="5191F009">
      <w:pPr>
        <w:pStyle w:val="2"/>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eastAsia="仿宋" w:cs="仿宋"/>
          <w:i w:val="0"/>
          <w:iCs w:val="0"/>
          <w:color w:val="000000"/>
          <w:sz w:val="28"/>
          <w:szCs w:val="28"/>
          <w:u w:val="none"/>
          <w:lang w:val="en-US" w:eastAsia="zh-CN"/>
        </w:rPr>
      </w:pPr>
      <w:r>
        <w:rPr>
          <w:rFonts w:hint="eastAsia" w:ascii="仿宋" w:hAnsi="仿宋" w:cs="仿宋"/>
          <w:i w:val="0"/>
          <w:iCs w:val="0"/>
          <w:color w:val="000000"/>
          <w:sz w:val="28"/>
          <w:szCs w:val="28"/>
          <w:u w:val="none"/>
          <w:lang w:val="en-US" w:eastAsia="zh-CN"/>
        </w:rPr>
        <w:t>2</w:t>
      </w:r>
      <w:r>
        <w:rPr>
          <w:rFonts w:hint="eastAsia" w:ascii="仿宋" w:hAnsi="仿宋" w:eastAsia="仿宋" w:cs="仿宋"/>
          <w:i w:val="0"/>
          <w:iCs w:val="0"/>
          <w:color w:val="000000"/>
          <w:sz w:val="28"/>
          <w:szCs w:val="28"/>
          <w:u w:val="none"/>
          <w:lang w:val="en-US" w:eastAsia="zh-CN"/>
        </w:rPr>
        <w:t>.联系人：</w:t>
      </w:r>
      <w:r>
        <w:rPr>
          <w:rFonts w:hint="eastAsia" w:ascii="仿宋" w:hAnsi="仿宋" w:cs="仿宋"/>
          <w:i w:val="0"/>
          <w:iCs w:val="0"/>
          <w:color w:val="000000"/>
          <w:sz w:val="28"/>
          <w:szCs w:val="28"/>
          <w:u w:val="none"/>
          <w:lang w:val="en-US" w:eastAsia="zh-CN"/>
        </w:rPr>
        <w:t xml:space="preserve">陈老师  </w:t>
      </w:r>
      <w:r>
        <w:rPr>
          <w:rFonts w:hint="eastAsia" w:ascii="仿宋" w:hAnsi="仿宋" w:eastAsia="仿宋" w:cs="仿宋"/>
          <w:i w:val="0"/>
          <w:iCs w:val="0"/>
          <w:color w:val="000000"/>
          <w:sz w:val="28"/>
          <w:szCs w:val="28"/>
          <w:u w:val="none"/>
          <w:lang w:val="en-US" w:eastAsia="zh-CN"/>
        </w:rPr>
        <w:t>报名</w:t>
      </w:r>
      <w:r>
        <w:rPr>
          <w:rFonts w:hint="eastAsia" w:ascii="仿宋" w:hAnsi="仿宋" w:cs="仿宋"/>
          <w:i w:val="0"/>
          <w:iCs w:val="0"/>
          <w:color w:val="000000"/>
          <w:sz w:val="28"/>
          <w:szCs w:val="28"/>
          <w:u w:val="none"/>
          <w:lang w:val="en-US" w:eastAsia="zh-CN"/>
        </w:rPr>
        <w:t>咨</w:t>
      </w:r>
      <w:r>
        <w:rPr>
          <w:rFonts w:hint="eastAsia" w:ascii="仿宋" w:hAnsi="仿宋" w:eastAsia="仿宋" w:cs="仿宋"/>
          <w:i w:val="0"/>
          <w:iCs w:val="0"/>
          <w:color w:val="000000"/>
          <w:sz w:val="28"/>
          <w:szCs w:val="28"/>
          <w:u w:val="none"/>
          <w:lang w:val="en-US" w:eastAsia="zh-CN"/>
        </w:rPr>
        <w:t>询</w:t>
      </w:r>
      <w:r>
        <w:rPr>
          <w:rFonts w:hint="eastAsia" w:ascii="仿宋" w:hAnsi="仿宋" w:cs="仿宋"/>
          <w:i w:val="0"/>
          <w:iCs w:val="0"/>
          <w:color w:val="000000"/>
          <w:sz w:val="28"/>
          <w:szCs w:val="28"/>
          <w:u w:val="none"/>
          <w:lang w:val="en-US" w:eastAsia="zh-CN"/>
        </w:rPr>
        <w:t>电话</w:t>
      </w:r>
      <w:r>
        <w:rPr>
          <w:rFonts w:hint="eastAsia" w:ascii="仿宋" w:hAnsi="仿宋" w:eastAsia="仿宋" w:cs="仿宋"/>
          <w:i w:val="0"/>
          <w:iCs w:val="0"/>
          <w:color w:val="000000"/>
          <w:sz w:val="28"/>
          <w:szCs w:val="28"/>
          <w:u w:val="none"/>
          <w:lang w:val="en-US" w:eastAsia="zh-CN"/>
        </w:rPr>
        <w:t>：028-26219526</w:t>
      </w:r>
    </w:p>
    <w:p w14:paraId="6D0856DE">
      <w:pPr>
        <w:pStyle w:val="2"/>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eastAsia="仿宋" w:cs="仿宋"/>
          <w:i w:val="0"/>
          <w:iCs w:val="0"/>
          <w:color w:val="000000"/>
          <w:sz w:val="28"/>
          <w:szCs w:val="28"/>
          <w:u w:val="none"/>
          <w:lang w:val="en-US" w:eastAsia="zh-CN"/>
        </w:rPr>
      </w:pPr>
      <w:r>
        <w:rPr>
          <w:rFonts w:hint="eastAsia" w:ascii="仿宋" w:hAnsi="仿宋" w:cs="仿宋"/>
          <w:i w:val="0"/>
          <w:iCs w:val="0"/>
          <w:color w:val="000000"/>
          <w:sz w:val="28"/>
          <w:szCs w:val="28"/>
          <w:u w:val="none"/>
          <w:lang w:val="en-US" w:eastAsia="zh-CN"/>
        </w:rPr>
        <w:t>3.</w:t>
      </w:r>
      <w:r>
        <w:rPr>
          <w:rFonts w:hint="eastAsia" w:ascii="仿宋" w:hAnsi="仿宋" w:eastAsia="仿宋" w:cs="仿宋"/>
          <w:i w:val="0"/>
          <w:iCs w:val="0"/>
          <w:color w:val="000000"/>
          <w:sz w:val="28"/>
          <w:szCs w:val="28"/>
          <w:u w:val="none"/>
          <w:lang w:val="en-US" w:eastAsia="zh-CN"/>
        </w:rPr>
        <w:t>线上或线下集中调研需求论证时间及地点，另行通知</w:t>
      </w:r>
      <w:r>
        <w:rPr>
          <w:rFonts w:hint="eastAsia" w:ascii="仿宋" w:hAnsi="仿宋" w:cs="仿宋"/>
          <w:i w:val="0"/>
          <w:iCs w:val="0"/>
          <w:color w:val="000000"/>
          <w:sz w:val="28"/>
          <w:szCs w:val="28"/>
          <w:u w:val="none"/>
          <w:lang w:val="en-US" w:eastAsia="zh-CN"/>
        </w:rPr>
        <w:t>，</w:t>
      </w:r>
      <w:r>
        <w:rPr>
          <w:rFonts w:hint="eastAsia" w:ascii="仿宋" w:hAnsi="仿宋" w:eastAsia="仿宋" w:cs="仿宋"/>
          <w:i w:val="0"/>
          <w:iCs w:val="0"/>
          <w:color w:val="000000"/>
          <w:sz w:val="28"/>
          <w:szCs w:val="28"/>
          <w:u w:val="none"/>
          <w:lang w:val="en-US" w:eastAsia="zh-CN"/>
        </w:rPr>
        <w:t>请参加调研会的</w:t>
      </w:r>
      <w:r>
        <w:rPr>
          <w:rFonts w:hint="eastAsia" w:ascii="仿宋" w:hAnsi="仿宋" w:cs="仿宋"/>
          <w:i w:val="0"/>
          <w:iCs w:val="0"/>
          <w:color w:val="000000"/>
          <w:sz w:val="28"/>
          <w:szCs w:val="28"/>
          <w:u w:val="none"/>
          <w:lang w:val="en-US" w:eastAsia="zh-CN"/>
        </w:rPr>
        <w:t>各潜在供应商</w:t>
      </w:r>
      <w:r>
        <w:rPr>
          <w:rFonts w:hint="eastAsia" w:ascii="仿宋" w:hAnsi="仿宋" w:eastAsia="仿宋" w:cs="仿宋"/>
          <w:i w:val="0"/>
          <w:iCs w:val="0"/>
          <w:color w:val="000000"/>
          <w:sz w:val="28"/>
          <w:szCs w:val="28"/>
          <w:u w:val="none"/>
          <w:lang w:val="en-US" w:eastAsia="zh-CN"/>
        </w:rPr>
        <w:t>准备相应的纸质版</w:t>
      </w:r>
      <w:r>
        <w:rPr>
          <w:rFonts w:hint="eastAsia" w:ascii="仿宋" w:hAnsi="仿宋" w:cs="仿宋"/>
          <w:i w:val="0"/>
          <w:iCs w:val="0"/>
          <w:color w:val="000000"/>
          <w:sz w:val="28"/>
          <w:szCs w:val="28"/>
          <w:u w:val="none"/>
          <w:lang w:val="en-US" w:eastAsia="zh-CN"/>
        </w:rPr>
        <w:t>报价表</w:t>
      </w:r>
      <w:r>
        <w:rPr>
          <w:rFonts w:hint="eastAsia" w:ascii="仿宋" w:hAnsi="仿宋" w:eastAsia="仿宋" w:cs="仿宋"/>
          <w:i w:val="0"/>
          <w:iCs w:val="0"/>
          <w:color w:val="000000"/>
          <w:sz w:val="28"/>
          <w:szCs w:val="28"/>
          <w:u w:val="none"/>
          <w:lang w:val="en-US" w:eastAsia="zh-CN"/>
        </w:rPr>
        <w:t>及汇报PPT等。</w:t>
      </w:r>
    </w:p>
    <w:p w14:paraId="78375170">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Chars="0" w:firstLine="560" w:firstLineChars="200"/>
        <w:jc w:val="both"/>
        <w:textAlignment w:val="center"/>
        <w:rPr>
          <w:rFonts w:hint="default"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三、其他说明</w:t>
      </w:r>
    </w:p>
    <w:p w14:paraId="33E6A9D7">
      <w:pPr>
        <w:pStyle w:val="2"/>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cs="仿宋"/>
          <w:i w:val="0"/>
          <w:iCs w:val="0"/>
          <w:color w:val="000000"/>
          <w:sz w:val="28"/>
          <w:szCs w:val="28"/>
          <w:u w:val="none"/>
          <w:lang w:val="en-US" w:eastAsia="zh-CN"/>
        </w:rPr>
      </w:pPr>
      <w:r>
        <w:rPr>
          <w:rFonts w:hint="eastAsia" w:ascii="仿宋" w:hAnsi="仿宋" w:cs="仿宋"/>
          <w:i w:val="0"/>
          <w:iCs w:val="0"/>
          <w:color w:val="000000"/>
          <w:sz w:val="28"/>
          <w:szCs w:val="28"/>
          <w:u w:val="none"/>
          <w:lang w:val="en-US" w:eastAsia="zh-CN"/>
        </w:rPr>
        <w:t>1.本次公开市场调研内容因市场了解的局限性，仅作为医院市场调研参考使用，</w:t>
      </w:r>
      <w:r>
        <w:rPr>
          <w:rFonts w:hint="eastAsia" w:ascii="仿宋" w:hAnsi="仿宋" w:eastAsia="仿宋" w:cs="仿宋"/>
          <w:i w:val="0"/>
          <w:iCs w:val="0"/>
          <w:color w:val="000000"/>
          <w:sz w:val="28"/>
          <w:szCs w:val="28"/>
          <w:u w:val="none"/>
          <w:lang w:val="en-US" w:eastAsia="zh-CN"/>
        </w:rPr>
        <w:t>我院有权使用所征集技术指标中的相关内容</w:t>
      </w:r>
      <w:r>
        <w:rPr>
          <w:rFonts w:hint="eastAsia" w:ascii="仿宋" w:hAnsi="仿宋" w:cs="仿宋"/>
          <w:i w:val="0"/>
          <w:iCs w:val="0"/>
          <w:color w:val="000000"/>
          <w:sz w:val="28"/>
          <w:szCs w:val="28"/>
          <w:u w:val="none"/>
          <w:lang w:val="en-US" w:eastAsia="zh-CN"/>
        </w:rPr>
        <w:t>，不作为正式采购依据，无任何针对性，如有不全之处，敬请理解，并请各潜在供应商详实介绍服务方案，本项目最终服务参数以采购时为准。对未公告服务要求的，请各潜在供应商自行提供。</w:t>
      </w:r>
    </w:p>
    <w:p w14:paraId="71B78830">
      <w:pPr>
        <w:pStyle w:val="2"/>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cs="仿宋"/>
          <w:i w:val="0"/>
          <w:iCs w:val="0"/>
          <w:color w:val="000000"/>
          <w:sz w:val="28"/>
          <w:szCs w:val="28"/>
          <w:u w:val="none"/>
          <w:lang w:val="en-US" w:eastAsia="zh-CN"/>
        </w:rPr>
      </w:pPr>
      <w:r>
        <w:rPr>
          <w:rFonts w:hint="eastAsia" w:ascii="仿宋" w:hAnsi="仿宋" w:cs="仿宋"/>
          <w:i w:val="0"/>
          <w:iCs w:val="0"/>
          <w:color w:val="000000"/>
          <w:sz w:val="28"/>
          <w:szCs w:val="28"/>
          <w:u w:val="none"/>
          <w:lang w:val="en-US" w:eastAsia="zh-CN"/>
        </w:rPr>
        <w:t>2.参与本次市场调研活动的潜在供应商，我院不作任何承诺。因参与市场调研所产生的一切费用由报名潜在供应商自行承担，我院不支付任何相关费用。本次市场调研的后续工作及结果，我院不做任何解释。本次市场调研的解释权归院方。</w:t>
      </w:r>
    </w:p>
    <w:p w14:paraId="5CC37956">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i w:val="0"/>
          <w:iCs w:val="0"/>
          <w:color w:val="000000"/>
          <w:kern w:val="2"/>
          <w:sz w:val="28"/>
          <w:szCs w:val="28"/>
          <w:u w:val="none"/>
          <w:lang w:val="en-US" w:eastAsia="zh-CN" w:bidi="zh-CN"/>
        </w:rPr>
      </w:pPr>
    </w:p>
    <w:p w14:paraId="560BA351">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i w:val="0"/>
          <w:iCs w:val="0"/>
          <w:color w:val="000000"/>
          <w:kern w:val="2"/>
          <w:sz w:val="28"/>
          <w:szCs w:val="28"/>
          <w:u w:val="none"/>
          <w:lang w:val="en-US" w:eastAsia="zh-CN" w:bidi="zh-CN"/>
        </w:rPr>
      </w:pPr>
    </w:p>
    <w:p w14:paraId="6D2EEE43">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i w:val="0"/>
          <w:iCs w:val="0"/>
          <w:color w:val="000000"/>
          <w:kern w:val="2"/>
          <w:sz w:val="28"/>
          <w:szCs w:val="28"/>
          <w:u w:val="none"/>
          <w:lang w:val="en-US" w:eastAsia="zh-CN" w:bidi="zh-CN"/>
        </w:rPr>
      </w:pPr>
    </w:p>
    <w:p w14:paraId="20FF397D">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i w:val="0"/>
          <w:iCs w:val="0"/>
          <w:color w:val="000000"/>
          <w:kern w:val="2"/>
          <w:sz w:val="28"/>
          <w:szCs w:val="28"/>
          <w:u w:val="none"/>
          <w:lang w:val="en-US" w:eastAsia="zh-CN" w:bidi="zh-CN"/>
        </w:rPr>
      </w:pPr>
    </w:p>
    <w:p w14:paraId="7AC6205B">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i w:val="0"/>
          <w:iCs w:val="0"/>
          <w:color w:val="000000"/>
          <w:kern w:val="2"/>
          <w:sz w:val="28"/>
          <w:szCs w:val="28"/>
          <w:u w:val="none"/>
          <w:lang w:val="en-US" w:eastAsia="zh-CN" w:bidi="zh-CN"/>
        </w:rPr>
      </w:pPr>
    </w:p>
    <w:p w14:paraId="00460BAD">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i w:val="0"/>
          <w:iCs w:val="0"/>
          <w:color w:val="000000"/>
          <w:kern w:val="2"/>
          <w:sz w:val="28"/>
          <w:szCs w:val="28"/>
          <w:u w:val="none"/>
          <w:lang w:val="en-US" w:eastAsia="zh-CN" w:bidi="zh-CN"/>
        </w:rPr>
      </w:pPr>
    </w:p>
    <w:p w14:paraId="75218DF9">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i w:val="0"/>
          <w:iCs w:val="0"/>
          <w:color w:val="000000"/>
          <w:kern w:val="2"/>
          <w:sz w:val="28"/>
          <w:szCs w:val="28"/>
          <w:u w:val="none"/>
          <w:lang w:val="en-US" w:eastAsia="zh-CN" w:bidi="zh-CN"/>
        </w:rPr>
      </w:pPr>
    </w:p>
    <w:p w14:paraId="58EA0909">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i w:val="0"/>
          <w:iCs w:val="0"/>
          <w:color w:val="000000"/>
          <w:kern w:val="2"/>
          <w:sz w:val="28"/>
          <w:szCs w:val="28"/>
          <w:u w:val="none"/>
          <w:lang w:val="en-US" w:eastAsia="zh-CN" w:bidi="zh-CN"/>
        </w:rPr>
      </w:pPr>
    </w:p>
    <w:p w14:paraId="04ABEE8C">
      <w:pPr>
        <w:pStyle w:val="15"/>
        <w:keepNext w:val="0"/>
        <w:keepLines w:val="0"/>
        <w:pageBreakBefore w:val="0"/>
        <w:widowControl w:val="0"/>
        <w:kinsoku/>
        <w:wordWrap/>
        <w:overflowPunct/>
        <w:topLinePunct w:val="0"/>
        <w:bidi w:val="0"/>
        <w:snapToGrid/>
        <w:spacing w:line="360" w:lineRule="auto"/>
        <w:ind w:right="0" w:rightChars="0"/>
        <w:jc w:val="center"/>
        <w:rPr>
          <w:rFonts w:hint="eastAsia" w:ascii="仿宋" w:hAnsi="仿宋" w:eastAsia="仿宋" w:cs="仿宋"/>
          <w:b/>
          <w:bCs/>
          <w:color w:val="auto"/>
          <w:sz w:val="44"/>
          <w:szCs w:val="44"/>
          <w:lang w:val="en-US" w:eastAsia="zh-CN"/>
        </w:rPr>
      </w:pPr>
      <w:r>
        <w:rPr>
          <w:rFonts w:hint="eastAsia" w:ascii="仿宋" w:hAnsi="仿宋" w:eastAsia="仿宋" w:cs="仿宋"/>
          <w:b/>
          <w:bCs/>
          <w:color w:val="auto"/>
          <w:sz w:val="44"/>
          <w:szCs w:val="44"/>
          <w:lang w:val="en-US" w:eastAsia="zh-CN"/>
        </w:rPr>
        <w:t>报名注意事项</w:t>
      </w:r>
    </w:p>
    <w:p w14:paraId="0C100449">
      <w:pPr>
        <w:numPr>
          <w:ilvl w:val="0"/>
          <w:numId w:val="0"/>
        </w:numPr>
        <w:spacing w:line="500" w:lineRule="exact"/>
        <w:textAlignment w:val="baseline"/>
        <w:outlineLvl w:val="1"/>
        <w:rPr>
          <w:rFonts w:hint="eastAsia" w:ascii="仿宋" w:hAnsi="仿宋" w:eastAsia="仿宋" w:cs="仿宋"/>
          <w:b w:val="0"/>
          <w:bCs w:val="0"/>
          <w:color w:val="auto"/>
          <w:sz w:val="30"/>
          <w:szCs w:val="30"/>
          <w:lang w:val="en-US" w:eastAsia="zh-CN"/>
        </w:rPr>
      </w:pPr>
    </w:p>
    <w:p w14:paraId="4B0E8026">
      <w:pPr>
        <w:pStyle w:val="15"/>
        <w:keepNext w:val="0"/>
        <w:keepLines w:val="0"/>
        <w:pageBreakBefore w:val="0"/>
        <w:widowControl w:val="0"/>
        <w:kinsoku/>
        <w:wordWrap/>
        <w:overflowPunct/>
        <w:topLinePunct w:val="0"/>
        <w:bidi w:val="0"/>
        <w:snapToGrid/>
        <w:spacing w:line="360" w:lineRule="auto"/>
        <w:ind w:left="0" w:leftChars="0" w:right="0" w:rightChars="0" w:firstLine="6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1.请参与报名的各潜在供应商在准备报名资料时，按照报名资料目录顺序和模板提交，若其中某项资料不需提供，请勿删除页面，自动跳过当前页即可。</w:t>
      </w:r>
    </w:p>
    <w:p w14:paraId="56FD6626">
      <w:pPr>
        <w:pStyle w:val="15"/>
        <w:keepNext w:val="0"/>
        <w:keepLines w:val="0"/>
        <w:pageBreakBefore w:val="0"/>
        <w:widowControl w:val="0"/>
        <w:kinsoku/>
        <w:wordWrap/>
        <w:overflowPunct/>
        <w:topLinePunct w:val="0"/>
        <w:bidi w:val="0"/>
        <w:snapToGrid/>
        <w:spacing w:line="360" w:lineRule="auto"/>
        <w:ind w:right="0" w:rightChars="0" w:firstLine="600" w:firstLineChars="2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2.可根据项目方案内容通过PPT重点介绍产品功能、亮点及落地案例，15分钟。</w:t>
      </w:r>
    </w:p>
    <w:p w14:paraId="4AE730C0">
      <w:pPr>
        <w:pStyle w:val="15"/>
        <w:keepNext w:val="0"/>
        <w:keepLines w:val="0"/>
        <w:pageBreakBefore w:val="0"/>
        <w:widowControl w:val="0"/>
        <w:kinsoku/>
        <w:wordWrap/>
        <w:overflowPunct/>
        <w:topLinePunct w:val="0"/>
        <w:autoSpaceDE w:val="0"/>
        <w:autoSpaceDN w:val="0"/>
        <w:bidi w:val="0"/>
        <w:adjustRightInd w:val="0"/>
        <w:snapToGrid/>
        <w:spacing w:line="360" w:lineRule="auto"/>
        <w:ind w:right="0" w:rightChars="0" w:firstLine="600" w:firstLineChars="200"/>
        <w:textAlignment w:val="auto"/>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3.报名资料电子文档（盖章扫描件和可编辑版本）发送至zyszxyyxxb@163.com，</w:t>
      </w:r>
      <w:r>
        <w:rPr>
          <w:rFonts w:hint="eastAsia" w:ascii="仿宋" w:hAnsi="仿宋" w:eastAsia="仿宋" w:cs="仿宋"/>
          <w:i w:val="0"/>
          <w:iCs w:val="0"/>
          <w:color w:val="000000"/>
          <w:sz w:val="28"/>
          <w:szCs w:val="28"/>
          <w:u w:val="none"/>
          <w:lang w:val="en-US" w:eastAsia="zh-CN"/>
        </w:rPr>
        <w:t>并抄送至</w:t>
      </w:r>
      <w:r>
        <w:rPr>
          <w:rFonts w:hint="eastAsia" w:ascii="仿宋" w:hAnsi="仿宋" w:eastAsia="仿宋" w:cs="仿宋"/>
          <w:b w:val="0"/>
          <w:bCs w:val="0"/>
          <w:color w:val="auto"/>
          <w:sz w:val="30"/>
          <w:szCs w:val="30"/>
          <w:lang w:val="en-US" w:eastAsia="zh-CN"/>
        </w:rPr>
        <w:t>zyszxyyxxb001@163.com。邮件名称：</w:t>
      </w:r>
      <w:r>
        <w:rPr>
          <w:rFonts w:hint="eastAsia" w:ascii="仿宋" w:hAnsi="仿宋" w:eastAsia="仿宋" w:cs="仿宋"/>
          <w:b w:val="0"/>
          <w:bCs w:val="0"/>
          <w:color w:val="FF0000"/>
          <w:sz w:val="30"/>
          <w:szCs w:val="30"/>
          <w:lang w:val="en-US" w:eastAsia="zh-CN"/>
        </w:rPr>
        <w:t>“XXXX项目名称（公司名称+联系人+联系电话）</w:t>
      </w:r>
      <w:r>
        <w:rPr>
          <w:rFonts w:hint="eastAsia" w:ascii="仿宋" w:hAnsi="仿宋" w:eastAsia="仿宋" w:cs="仿宋"/>
          <w:b w:val="0"/>
          <w:bCs w:val="0"/>
          <w:color w:val="auto"/>
          <w:sz w:val="30"/>
          <w:szCs w:val="30"/>
          <w:lang w:val="en-US" w:eastAsia="zh-CN"/>
        </w:rPr>
        <w:t>”</w:t>
      </w:r>
    </w:p>
    <w:p w14:paraId="578E0399">
      <w:pPr>
        <w:pStyle w:val="15"/>
        <w:keepNext w:val="0"/>
        <w:keepLines w:val="0"/>
        <w:pageBreakBefore w:val="0"/>
        <w:widowControl w:val="0"/>
        <w:kinsoku/>
        <w:wordWrap/>
        <w:overflowPunct/>
        <w:topLinePunct w:val="0"/>
        <w:autoSpaceDE w:val="0"/>
        <w:autoSpaceDN w:val="0"/>
        <w:bidi w:val="0"/>
        <w:adjustRightInd w:val="0"/>
        <w:snapToGrid/>
        <w:spacing w:line="360" w:lineRule="auto"/>
        <w:ind w:right="0" w:rightChars="0" w:firstLine="600" w:firstLineChars="200"/>
        <w:textAlignment w:val="auto"/>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4.收到您的邮件即报名成功。特殊情况，我们会通过电话与您联系，请注意保持电话畅通。感谢您的积极参与！</w:t>
      </w:r>
    </w:p>
    <w:p w14:paraId="4CBFEAC5">
      <w:pPr>
        <w:pStyle w:val="15"/>
        <w:keepNext w:val="0"/>
        <w:keepLines w:val="0"/>
        <w:pageBreakBefore w:val="0"/>
        <w:widowControl w:val="0"/>
        <w:kinsoku/>
        <w:wordWrap/>
        <w:overflowPunct/>
        <w:topLinePunct w:val="0"/>
        <w:bidi w:val="0"/>
        <w:snapToGrid/>
        <w:spacing w:line="360" w:lineRule="auto"/>
        <w:ind w:left="0" w:leftChars="0" w:right="0" w:rightChars="0"/>
        <w:rPr>
          <w:rFonts w:hint="eastAsia" w:ascii="宋体" w:hAnsi="宋体" w:eastAsia="宋体" w:cs="宋体"/>
          <w:b w:val="0"/>
          <w:bCs w:val="0"/>
          <w:color w:val="auto"/>
          <w:sz w:val="30"/>
          <w:szCs w:val="30"/>
          <w:lang w:val="en-US" w:eastAsia="zh-CN"/>
        </w:rPr>
      </w:pPr>
    </w:p>
    <w:p w14:paraId="21AB2F34">
      <w:pPr>
        <w:rPr>
          <w:rFonts w:hint="eastAsia"/>
          <w:lang w:val="en-US" w:eastAsia="zh-CN"/>
        </w:rPr>
      </w:pPr>
    </w:p>
    <w:p w14:paraId="20BE1E03">
      <w:pPr>
        <w:pStyle w:val="2"/>
        <w:rPr>
          <w:rFonts w:hint="default"/>
          <w:lang w:val="en-US" w:eastAsia="zh-CN"/>
        </w:rPr>
      </w:pPr>
    </w:p>
    <w:p w14:paraId="02043E00">
      <w:pPr>
        <w:pStyle w:val="2"/>
        <w:rPr>
          <w:rFonts w:hint="eastAsia"/>
          <w:lang w:eastAsia="zh-CN"/>
        </w:rPr>
      </w:pPr>
    </w:p>
    <w:p w14:paraId="0C6705FE">
      <w:pPr>
        <w:pStyle w:val="15"/>
      </w:pPr>
    </w:p>
    <w:p w14:paraId="4E022E04">
      <w:pPr>
        <w:pStyle w:val="15"/>
      </w:pPr>
    </w:p>
    <w:p w14:paraId="7B562D01">
      <w:pPr>
        <w:pStyle w:val="15"/>
      </w:pPr>
    </w:p>
    <w:p w14:paraId="2AACC706">
      <w:pPr>
        <w:pStyle w:val="15"/>
      </w:pPr>
    </w:p>
    <w:p w14:paraId="6121E002">
      <w:pPr>
        <w:pStyle w:val="15"/>
      </w:pPr>
    </w:p>
    <w:p w14:paraId="466F7595">
      <w:pPr>
        <w:pStyle w:val="15"/>
      </w:pPr>
    </w:p>
    <w:p w14:paraId="28FB3DA9">
      <w:pPr>
        <w:pStyle w:val="15"/>
      </w:pPr>
    </w:p>
    <w:p w14:paraId="5AF54E6C">
      <w:pPr>
        <w:pStyle w:val="15"/>
      </w:pPr>
    </w:p>
    <w:p w14:paraId="6DB5A362">
      <w:pPr>
        <w:pStyle w:val="15"/>
      </w:pPr>
    </w:p>
    <w:p w14:paraId="78DBE6C2">
      <w:pPr>
        <w:pStyle w:val="15"/>
      </w:pPr>
    </w:p>
    <w:p w14:paraId="69B88316">
      <w:pPr>
        <w:pStyle w:val="15"/>
      </w:pPr>
    </w:p>
    <w:p w14:paraId="46DB01FB">
      <w:pPr>
        <w:pStyle w:val="15"/>
      </w:pPr>
    </w:p>
    <w:p w14:paraId="475BD167">
      <w:pPr>
        <w:pStyle w:val="15"/>
      </w:pPr>
    </w:p>
    <w:p w14:paraId="758E5DC4">
      <w:pPr>
        <w:pStyle w:val="15"/>
      </w:pPr>
    </w:p>
    <w:p w14:paraId="793B3062">
      <w:pPr>
        <w:pStyle w:val="15"/>
      </w:pPr>
    </w:p>
    <w:p w14:paraId="1403CAC5">
      <w:pPr>
        <w:pStyle w:val="15"/>
      </w:pPr>
    </w:p>
    <w:sdt>
      <w:sdtPr>
        <w:rPr>
          <w:rFonts w:ascii="宋体" w:hAnsi="宋体" w:eastAsia="宋体" w:cstheme="minorBidi"/>
          <w:kern w:val="2"/>
          <w:sz w:val="28"/>
          <w:szCs w:val="36"/>
          <w:lang w:val="en-US" w:eastAsia="zh-CN" w:bidi="ar-SA"/>
        </w:rPr>
        <w:id w:val="147450881"/>
        <w15:color w:val="DBDBDB"/>
        <w:docPartObj>
          <w:docPartGallery w:val="Table of Contents"/>
          <w:docPartUnique/>
        </w:docPartObj>
      </w:sdtPr>
      <w:sdtEndPr>
        <w:rPr>
          <w:rFonts w:asciiTheme="minorHAnsi" w:hAnsiTheme="minorHAnsi" w:eastAsiaTheme="minorEastAsia" w:cstheme="minorBidi"/>
          <w:kern w:val="2"/>
          <w:sz w:val="21"/>
          <w:szCs w:val="24"/>
          <w:lang w:val="en-US" w:eastAsia="zh-CN" w:bidi="ar-SA"/>
        </w:rPr>
      </w:sdtEndPr>
      <w:sdtContent>
        <w:p w14:paraId="20995604">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b/>
              <w:bCs/>
              <w:sz w:val="40"/>
              <w:szCs w:val="40"/>
            </w:rPr>
          </w:pPr>
          <w:r>
            <w:rPr>
              <w:rFonts w:hint="eastAsia" w:asciiTheme="minorEastAsia" w:hAnsiTheme="minorEastAsia" w:eastAsiaTheme="minorEastAsia" w:cstheme="minorEastAsia"/>
              <w:b/>
              <w:bCs/>
              <w:kern w:val="2"/>
              <w:sz w:val="40"/>
              <w:szCs w:val="40"/>
              <w:lang w:val="en-US" w:eastAsia="zh-CN" w:bidi="ar-SA"/>
            </w:rPr>
            <w:t>调研报名</w:t>
          </w:r>
          <w:r>
            <w:rPr>
              <w:rFonts w:hint="eastAsia" w:asciiTheme="minorEastAsia" w:hAnsiTheme="minorEastAsia" w:eastAsiaTheme="minorEastAsia" w:cstheme="minorEastAsia"/>
              <w:b/>
              <w:bCs/>
              <w:sz w:val="40"/>
              <w:szCs w:val="40"/>
            </w:rPr>
            <w:t>目录</w:t>
          </w:r>
        </w:p>
        <w:p w14:paraId="70983076">
          <w:pPr>
            <w:spacing w:before="0" w:beforeLines="0" w:after="0" w:afterLines="0" w:line="240" w:lineRule="auto"/>
            <w:ind w:left="0" w:leftChars="0" w:right="0" w:rightChars="0" w:firstLine="0" w:firstLineChars="0"/>
            <w:jc w:val="center"/>
          </w:pPr>
        </w:p>
        <w:p w14:paraId="0C7D9977">
          <w:pPr>
            <w:pStyle w:val="7"/>
            <w:tabs>
              <w:tab w:val="right" w:leader="dot" w:pos="8306"/>
            </w:tabs>
          </w:pPr>
          <w:r>
            <w:fldChar w:fldCharType="begin"/>
          </w:r>
          <w:r>
            <w:instrText xml:space="preserve">TOC \o "1-3" \h \u </w:instrText>
          </w:r>
          <w:r>
            <w:fldChar w:fldCharType="separate"/>
          </w:r>
          <w:r>
            <w:fldChar w:fldCharType="begin"/>
          </w:r>
          <w:r>
            <w:instrText xml:space="preserve"> HYPERLINK \l _Toc4916 </w:instrText>
          </w:r>
          <w:r>
            <w:fldChar w:fldCharType="separate"/>
          </w:r>
          <w:r>
            <w:rPr>
              <w:rFonts w:hint="eastAsia"/>
            </w:rPr>
            <w:t>一、 报名</w:t>
          </w:r>
          <w:r>
            <w:rPr>
              <w:rFonts w:hint="eastAsia"/>
              <w:lang w:eastAsia="zh-CN"/>
            </w:rPr>
            <w:t>登记</w:t>
          </w:r>
          <w:r>
            <w:rPr>
              <w:rFonts w:hint="eastAsia"/>
            </w:rPr>
            <w:t>表</w:t>
          </w:r>
          <w:r>
            <w:tab/>
          </w:r>
          <w:r>
            <w:fldChar w:fldCharType="begin"/>
          </w:r>
          <w:r>
            <w:instrText xml:space="preserve"> PAGEREF _Toc4916 \h </w:instrText>
          </w:r>
          <w:r>
            <w:fldChar w:fldCharType="separate"/>
          </w:r>
          <w:r>
            <w:t>4</w:t>
          </w:r>
          <w:r>
            <w:fldChar w:fldCharType="end"/>
          </w:r>
          <w:r>
            <w:fldChar w:fldCharType="end"/>
          </w:r>
        </w:p>
        <w:p w14:paraId="5CC548A6">
          <w:pPr>
            <w:pStyle w:val="7"/>
            <w:tabs>
              <w:tab w:val="right" w:leader="dot" w:pos="8306"/>
            </w:tabs>
          </w:pPr>
          <w:r>
            <w:fldChar w:fldCharType="begin"/>
          </w:r>
          <w:r>
            <w:instrText xml:space="preserve"> HYPERLINK \l _Toc7230 </w:instrText>
          </w:r>
          <w:r>
            <w:fldChar w:fldCharType="separate"/>
          </w:r>
          <w:r>
            <w:rPr>
              <w:rFonts w:hint="eastAsia"/>
              <w:lang w:val="en-US" w:eastAsia="zh-CN"/>
            </w:rPr>
            <w:t>二、资质：</w:t>
          </w:r>
          <w:r>
            <w:tab/>
          </w:r>
          <w:r>
            <w:fldChar w:fldCharType="begin"/>
          </w:r>
          <w:r>
            <w:instrText xml:space="preserve"> PAGEREF _Toc7230 \h </w:instrText>
          </w:r>
          <w:r>
            <w:fldChar w:fldCharType="separate"/>
          </w:r>
          <w:r>
            <w:t>4</w:t>
          </w:r>
          <w:r>
            <w:fldChar w:fldCharType="end"/>
          </w:r>
          <w:r>
            <w:fldChar w:fldCharType="end"/>
          </w:r>
        </w:p>
        <w:p w14:paraId="6097A5E8">
          <w:pPr>
            <w:pStyle w:val="8"/>
            <w:tabs>
              <w:tab w:val="right" w:leader="dot" w:pos="8306"/>
            </w:tabs>
          </w:pPr>
          <w:r>
            <w:fldChar w:fldCharType="begin"/>
          </w:r>
          <w:r>
            <w:instrText xml:space="preserve"> HYPERLINK \l _Toc21098 </w:instrText>
          </w:r>
          <w:r>
            <w:fldChar w:fldCharType="separate"/>
          </w:r>
          <w:r>
            <w:rPr>
              <w:rFonts w:hint="eastAsia"/>
              <w:lang w:val="en-US" w:eastAsia="zh-CN"/>
            </w:rPr>
            <w:t>2.1</w:t>
          </w:r>
          <w:r>
            <w:rPr>
              <w:rFonts w:hint="eastAsia"/>
            </w:rPr>
            <w:t>营业执照</w:t>
          </w:r>
          <w:r>
            <w:tab/>
          </w:r>
          <w:r>
            <w:fldChar w:fldCharType="begin"/>
          </w:r>
          <w:r>
            <w:instrText xml:space="preserve"> PAGEREF _Toc21098 \h </w:instrText>
          </w:r>
          <w:r>
            <w:fldChar w:fldCharType="separate"/>
          </w:r>
          <w:r>
            <w:t>4</w:t>
          </w:r>
          <w:r>
            <w:fldChar w:fldCharType="end"/>
          </w:r>
          <w:r>
            <w:fldChar w:fldCharType="end"/>
          </w:r>
        </w:p>
        <w:p w14:paraId="5D796337">
          <w:pPr>
            <w:pStyle w:val="8"/>
            <w:tabs>
              <w:tab w:val="right" w:leader="dot" w:pos="8306"/>
            </w:tabs>
          </w:pPr>
          <w:r>
            <w:fldChar w:fldCharType="begin"/>
          </w:r>
          <w:r>
            <w:instrText xml:space="preserve"> HYPERLINK \l _Toc16249 </w:instrText>
          </w:r>
          <w:r>
            <w:fldChar w:fldCharType="separate"/>
          </w:r>
          <w:r>
            <w:rPr>
              <w:rFonts w:hint="eastAsia"/>
              <w:lang w:val="en-US" w:eastAsia="zh-CN"/>
            </w:rPr>
            <w:t>2.1</w:t>
          </w:r>
          <w:r>
            <w:rPr>
              <w:rFonts w:hint="eastAsia"/>
              <w:lang w:eastAsia="zh-CN"/>
            </w:rPr>
            <w:t>法定代表人授权书</w:t>
          </w:r>
          <w:r>
            <w:tab/>
          </w:r>
          <w:r>
            <w:fldChar w:fldCharType="begin"/>
          </w:r>
          <w:r>
            <w:instrText xml:space="preserve"> PAGEREF _Toc16249 \h </w:instrText>
          </w:r>
          <w:r>
            <w:fldChar w:fldCharType="separate"/>
          </w:r>
          <w:r>
            <w:t>4</w:t>
          </w:r>
          <w:r>
            <w:fldChar w:fldCharType="end"/>
          </w:r>
          <w:r>
            <w:fldChar w:fldCharType="end"/>
          </w:r>
        </w:p>
        <w:p w14:paraId="25384FAA">
          <w:pPr>
            <w:pStyle w:val="8"/>
            <w:tabs>
              <w:tab w:val="right" w:leader="dot" w:pos="8306"/>
            </w:tabs>
          </w:pPr>
          <w:r>
            <w:fldChar w:fldCharType="begin"/>
          </w:r>
          <w:r>
            <w:instrText xml:space="preserve"> HYPERLINK \l _Toc32583 </w:instrText>
          </w:r>
          <w:r>
            <w:fldChar w:fldCharType="separate"/>
          </w:r>
          <w:r>
            <w:rPr>
              <w:rFonts w:hint="eastAsia"/>
              <w:lang w:val="en-US" w:eastAsia="zh-CN"/>
            </w:rPr>
            <w:t>2.3</w:t>
          </w:r>
          <w:r>
            <w:rPr>
              <w:rFonts w:hint="eastAsia"/>
              <w:lang w:eastAsia="zh-CN"/>
            </w:rPr>
            <w:t>法人及被授权人身份证</w:t>
          </w:r>
          <w:r>
            <w:tab/>
          </w:r>
          <w:r>
            <w:fldChar w:fldCharType="begin"/>
          </w:r>
          <w:r>
            <w:instrText xml:space="preserve"> PAGEREF _Toc32583 \h </w:instrText>
          </w:r>
          <w:r>
            <w:fldChar w:fldCharType="separate"/>
          </w:r>
          <w:r>
            <w:t>4</w:t>
          </w:r>
          <w:r>
            <w:fldChar w:fldCharType="end"/>
          </w:r>
          <w:r>
            <w:fldChar w:fldCharType="end"/>
          </w:r>
        </w:p>
        <w:p w14:paraId="49C73E6C">
          <w:pPr>
            <w:pStyle w:val="8"/>
            <w:tabs>
              <w:tab w:val="right" w:leader="dot" w:pos="8306"/>
            </w:tabs>
          </w:pPr>
          <w:r>
            <w:fldChar w:fldCharType="begin"/>
          </w:r>
          <w:r>
            <w:instrText xml:space="preserve"> HYPERLINK \l _Toc18909 </w:instrText>
          </w:r>
          <w:r>
            <w:fldChar w:fldCharType="separate"/>
          </w:r>
          <w:r>
            <w:rPr>
              <w:rFonts w:hint="eastAsia"/>
              <w:lang w:val="en-US" w:eastAsia="zh-CN"/>
            </w:rPr>
            <w:t>2.4</w:t>
          </w:r>
          <w:r>
            <w:rPr>
              <w:rFonts w:hint="eastAsia"/>
              <w:lang w:eastAsia="zh-CN"/>
            </w:rPr>
            <w:t>公司资质</w:t>
          </w:r>
          <w:r>
            <w:tab/>
          </w:r>
          <w:r>
            <w:fldChar w:fldCharType="begin"/>
          </w:r>
          <w:r>
            <w:instrText xml:space="preserve"> PAGEREF _Toc18909 \h </w:instrText>
          </w:r>
          <w:r>
            <w:fldChar w:fldCharType="separate"/>
          </w:r>
          <w:r>
            <w:t>4</w:t>
          </w:r>
          <w:r>
            <w:fldChar w:fldCharType="end"/>
          </w:r>
          <w:r>
            <w:fldChar w:fldCharType="end"/>
          </w:r>
        </w:p>
        <w:p w14:paraId="19F77A93">
          <w:pPr>
            <w:pStyle w:val="8"/>
            <w:tabs>
              <w:tab w:val="right" w:leader="dot" w:pos="8306"/>
            </w:tabs>
          </w:pPr>
          <w:r>
            <w:fldChar w:fldCharType="begin"/>
          </w:r>
          <w:r>
            <w:instrText xml:space="preserve"> HYPERLINK \l _Toc12108 </w:instrText>
          </w:r>
          <w:r>
            <w:fldChar w:fldCharType="separate"/>
          </w:r>
          <w:r>
            <w:rPr>
              <w:rFonts w:hint="eastAsia"/>
              <w:lang w:val="en-US" w:eastAsia="zh-CN"/>
            </w:rPr>
            <w:t>2.5软件资质</w:t>
          </w:r>
          <w:r>
            <w:tab/>
          </w:r>
          <w:r>
            <w:fldChar w:fldCharType="begin"/>
          </w:r>
          <w:r>
            <w:instrText xml:space="preserve"> PAGEREF _Toc12108 \h </w:instrText>
          </w:r>
          <w:r>
            <w:fldChar w:fldCharType="separate"/>
          </w:r>
          <w:r>
            <w:t>4</w:t>
          </w:r>
          <w:r>
            <w:fldChar w:fldCharType="end"/>
          </w:r>
          <w:r>
            <w:fldChar w:fldCharType="end"/>
          </w:r>
        </w:p>
        <w:p w14:paraId="105A436E">
          <w:pPr>
            <w:pStyle w:val="8"/>
            <w:tabs>
              <w:tab w:val="right" w:leader="dot" w:pos="8306"/>
            </w:tabs>
          </w:pPr>
          <w:r>
            <w:fldChar w:fldCharType="begin"/>
          </w:r>
          <w:r>
            <w:instrText xml:space="preserve"> HYPERLINK \l _Toc17878 </w:instrText>
          </w:r>
          <w:r>
            <w:fldChar w:fldCharType="separate"/>
          </w:r>
          <w:r>
            <w:rPr>
              <w:rFonts w:hint="eastAsia"/>
              <w:lang w:val="en-US" w:eastAsia="zh-CN"/>
            </w:rPr>
            <w:t>2.6本项目涉及</w:t>
          </w:r>
          <w:r>
            <w:rPr>
              <w:rFonts w:hint="eastAsia"/>
              <w:lang w:eastAsia="zh-CN"/>
            </w:rPr>
            <w:t>资质</w:t>
          </w:r>
          <w:r>
            <w:tab/>
          </w:r>
          <w:r>
            <w:fldChar w:fldCharType="begin"/>
          </w:r>
          <w:r>
            <w:instrText xml:space="preserve"> PAGEREF _Toc17878 \h </w:instrText>
          </w:r>
          <w:r>
            <w:fldChar w:fldCharType="separate"/>
          </w:r>
          <w:r>
            <w:t>4</w:t>
          </w:r>
          <w:r>
            <w:fldChar w:fldCharType="end"/>
          </w:r>
          <w:r>
            <w:fldChar w:fldCharType="end"/>
          </w:r>
        </w:p>
        <w:p w14:paraId="03BD3FBF">
          <w:pPr>
            <w:pStyle w:val="8"/>
            <w:tabs>
              <w:tab w:val="right" w:leader="dot" w:pos="8306"/>
            </w:tabs>
          </w:pPr>
          <w:r>
            <w:fldChar w:fldCharType="begin"/>
          </w:r>
          <w:r>
            <w:instrText xml:space="preserve"> HYPERLINK \l _Toc10850 </w:instrText>
          </w:r>
          <w:r>
            <w:fldChar w:fldCharType="separate"/>
          </w:r>
          <w:r>
            <w:rPr>
              <w:rFonts w:hint="eastAsia"/>
              <w:lang w:val="en-US" w:eastAsia="zh-CN"/>
            </w:rPr>
            <w:t>2.7开发商委托销售授权函</w:t>
          </w:r>
          <w:r>
            <w:tab/>
          </w:r>
          <w:r>
            <w:fldChar w:fldCharType="begin"/>
          </w:r>
          <w:r>
            <w:instrText xml:space="preserve"> PAGEREF _Toc10850 \h </w:instrText>
          </w:r>
          <w:r>
            <w:fldChar w:fldCharType="separate"/>
          </w:r>
          <w:r>
            <w:t>4</w:t>
          </w:r>
          <w:r>
            <w:fldChar w:fldCharType="end"/>
          </w:r>
          <w:r>
            <w:fldChar w:fldCharType="end"/>
          </w:r>
        </w:p>
        <w:p w14:paraId="6D7DA4F9">
          <w:pPr>
            <w:pStyle w:val="7"/>
            <w:tabs>
              <w:tab w:val="right" w:leader="dot" w:pos="8306"/>
            </w:tabs>
          </w:pPr>
          <w:r>
            <w:fldChar w:fldCharType="begin"/>
          </w:r>
          <w:r>
            <w:instrText xml:space="preserve"> HYPERLINK \l _Toc20019 </w:instrText>
          </w:r>
          <w:r>
            <w:fldChar w:fldCharType="separate"/>
          </w:r>
          <w:r>
            <w:rPr>
              <w:rFonts w:hint="eastAsia"/>
              <w:lang w:val="en-US" w:eastAsia="zh-CN"/>
            </w:rPr>
            <w:t>三、单一来源说明及佐证材料</w:t>
          </w:r>
          <w:r>
            <w:tab/>
          </w:r>
          <w:r>
            <w:fldChar w:fldCharType="begin"/>
          </w:r>
          <w:r>
            <w:instrText xml:space="preserve"> PAGEREF _Toc20019 \h </w:instrText>
          </w:r>
          <w:r>
            <w:fldChar w:fldCharType="separate"/>
          </w:r>
          <w:r>
            <w:t>4</w:t>
          </w:r>
          <w:r>
            <w:fldChar w:fldCharType="end"/>
          </w:r>
          <w:r>
            <w:fldChar w:fldCharType="end"/>
          </w:r>
        </w:p>
        <w:p w14:paraId="32CA2CE7">
          <w:pPr>
            <w:pStyle w:val="7"/>
            <w:tabs>
              <w:tab w:val="right" w:leader="dot" w:pos="8306"/>
            </w:tabs>
          </w:pPr>
          <w:r>
            <w:fldChar w:fldCharType="begin"/>
          </w:r>
          <w:r>
            <w:instrText xml:space="preserve"> HYPERLINK \l _Toc20631 </w:instrText>
          </w:r>
          <w:r>
            <w:fldChar w:fldCharType="separate"/>
          </w:r>
          <w:r>
            <w:rPr>
              <w:rFonts w:hint="eastAsia"/>
              <w:lang w:val="en-US" w:eastAsia="zh-CN"/>
            </w:rPr>
            <w:t>四、项目调研情况一览汇总表</w:t>
          </w:r>
          <w:r>
            <w:tab/>
          </w:r>
          <w:r>
            <w:fldChar w:fldCharType="begin"/>
          </w:r>
          <w:r>
            <w:instrText xml:space="preserve"> PAGEREF _Toc20631 \h </w:instrText>
          </w:r>
          <w:r>
            <w:fldChar w:fldCharType="separate"/>
          </w:r>
          <w:r>
            <w:t>5</w:t>
          </w:r>
          <w:r>
            <w:fldChar w:fldCharType="end"/>
          </w:r>
          <w:r>
            <w:fldChar w:fldCharType="end"/>
          </w:r>
        </w:p>
        <w:p w14:paraId="48BA9C28">
          <w:pPr>
            <w:pStyle w:val="8"/>
            <w:tabs>
              <w:tab w:val="right" w:leader="dot" w:pos="8306"/>
            </w:tabs>
          </w:pPr>
          <w:r>
            <w:fldChar w:fldCharType="begin"/>
          </w:r>
          <w:r>
            <w:instrText xml:space="preserve"> HYPERLINK \l _Toc6483 </w:instrText>
          </w:r>
          <w:r>
            <w:fldChar w:fldCharType="separate"/>
          </w:r>
          <w:r>
            <w:rPr>
              <w:rFonts w:hint="eastAsia"/>
              <w:lang w:val="en-US" w:eastAsia="zh-CN"/>
            </w:rPr>
            <w:t>4.1报价表</w:t>
          </w:r>
          <w:r>
            <w:tab/>
          </w:r>
          <w:r>
            <w:fldChar w:fldCharType="begin"/>
          </w:r>
          <w:r>
            <w:instrText xml:space="preserve"> PAGEREF _Toc6483 \h </w:instrText>
          </w:r>
          <w:r>
            <w:fldChar w:fldCharType="separate"/>
          </w:r>
          <w:r>
            <w:t>5</w:t>
          </w:r>
          <w:r>
            <w:fldChar w:fldCharType="end"/>
          </w:r>
          <w:r>
            <w:fldChar w:fldCharType="end"/>
          </w:r>
        </w:p>
        <w:p w14:paraId="392EFD54">
          <w:pPr>
            <w:pStyle w:val="8"/>
            <w:tabs>
              <w:tab w:val="right" w:leader="dot" w:pos="8306"/>
            </w:tabs>
          </w:pPr>
          <w:r>
            <w:fldChar w:fldCharType="begin"/>
          </w:r>
          <w:r>
            <w:instrText xml:space="preserve"> HYPERLINK \l _Toc17174 </w:instrText>
          </w:r>
          <w:r>
            <w:fldChar w:fldCharType="separate"/>
          </w:r>
          <w:r>
            <w:rPr>
              <w:rFonts w:hint="eastAsia"/>
              <w:lang w:val="en-US" w:eastAsia="zh-CN"/>
            </w:rPr>
            <w:t>4.2服务要求</w:t>
          </w:r>
          <w:r>
            <w:tab/>
          </w:r>
          <w:r>
            <w:fldChar w:fldCharType="begin"/>
          </w:r>
          <w:r>
            <w:instrText xml:space="preserve"> PAGEREF _Toc17174 \h </w:instrText>
          </w:r>
          <w:r>
            <w:fldChar w:fldCharType="separate"/>
          </w:r>
          <w:r>
            <w:t>6</w:t>
          </w:r>
          <w:r>
            <w:fldChar w:fldCharType="end"/>
          </w:r>
          <w:r>
            <w:fldChar w:fldCharType="end"/>
          </w:r>
        </w:p>
        <w:p w14:paraId="4E3DC7DA">
          <w:pPr>
            <w:pStyle w:val="7"/>
            <w:tabs>
              <w:tab w:val="right" w:leader="dot" w:pos="8306"/>
            </w:tabs>
          </w:pPr>
          <w:r>
            <w:fldChar w:fldCharType="begin"/>
          </w:r>
          <w:r>
            <w:instrText xml:space="preserve"> HYPERLINK \l _Toc7903 </w:instrText>
          </w:r>
          <w:r>
            <w:fldChar w:fldCharType="separate"/>
          </w:r>
          <w:r>
            <w:rPr>
              <w:rFonts w:hint="eastAsia"/>
              <w:lang w:val="en-US" w:eastAsia="zh-CN"/>
            </w:rPr>
            <w:t>五、三甲综合医院同类项目案例</w:t>
          </w:r>
          <w:r>
            <w:tab/>
          </w:r>
          <w:r>
            <w:fldChar w:fldCharType="begin"/>
          </w:r>
          <w:r>
            <w:instrText xml:space="preserve"> PAGEREF _Toc7903 \h </w:instrText>
          </w:r>
          <w:r>
            <w:fldChar w:fldCharType="separate"/>
          </w:r>
          <w:r>
            <w:t>11</w:t>
          </w:r>
          <w:r>
            <w:fldChar w:fldCharType="end"/>
          </w:r>
          <w:r>
            <w:fldChar w:fldCharType="end"/>
          </w:r>
        </w:p>
        <w:p w14:paraId="6A38DC76">
          <w:pPr>
            <w:pStyle w:val="8"/>
            <w:tabs>
              <w:tab w:val="right" w:leader="dot" w:pos="8306"/>
            </w:tabs>
          </w:pPr>
          <w:r>
            <w:fldChar w:fldCharType="begin"/>
          </w:r>
          <w:r>
            <w:instrText xml:space="preserve"> HYPERLINK \l _Toc4476 </w:instrText>
          </w:r>
          <w:r>
            <w:fldChar w:fldCharType="separate"/>
          </w:r>
          <w:r>
            <w:rPr>
              <w:rFonts w:hint="eastAsia"/>
              <w:lang w:val="en-US" w:eastAsia="zh-CN"/>
            </w:rPr>
            <w:t>5.1四川省内（）家</w:t>
          </w:r>
          <w:r>
            <w:tab/>
          </w:r>
          <w:r>
            <w:fldChar w:fldCharType="begin"/>
          </w:r>
          <w:r>
            <w:instrText xml:space="preserve"> PAGEREF _Toc4476 \h </w:instrText>
          </w:r>
          <w:r>
            <w:fldChar w:fldCharType="separate"/>
          </w:r>
          <w:r>
            <w:t>11</w:t>
          </w:r>
          <w:r>
            <w:fldChar w:fldCharType="end"/>
          </w:r>
          <w:r>
            <w:fldChar w:fldCharType="end"/>
          </w:r>
        </w:p>
        <w:p w14:paraId="0F8955E5">
          <w:pPr>
            <w:pStyle w:val="8"/>
            <w:tabs>
              <w:tab w:val="right" w:leader="dot" w:pos="8306"/>
            </w:tabs>
          </w:pPr>
          <w:r>
            <w:fldChar w:fldCharType="begin"/>
          </w:r>
          <w:r>
            <w:instrText xml:space="preserve"> HYPERLINK \l _Toc13355 </w:instrText>
          </w:r>
          <w:r>
            <w:fldChar w:fldCharType="separate"/>
          </w:r>
          <w:r>
            <w:rPr>
              <w:rFonts w:hint="eastAsia"/>
              <w:lang w:val="en-US" w:eastAsia="zh-CN"/>
            </w:rPr>
            <w:t>5.2四川省外（）家</w:t>
          </w:r>
          <w:r>
            <w:tab/>
          </w:r>
          <w:r>
            <w:fldChar w:fldCharType="begin"/>
          </w:r>
          <w:r>
            <w:instrText xml:space="preserve"> PAGEREF _Toc13355 \h </w:instrText>
          </w:r>
          <w:r>
            <w:fldChar w:fldCharType="separate"/>
          </w:r>
          <w:r>
            <w:t>11</w:t>
          </w:r>
          <w:r>
            <w:fldChar w:fldCharType="end"/>
          </w:r>
          <w:r>
            <w:fldChar w:fldCharType="end"/>
          </w:r>
        </w:p>
        <w:p w14:paraId="6AEADB06">
          <w:pPr>
            <w:pStyle w:val="8"/>
            <w:tabs>
              <w:tab w:val="right" w:leader="dot" w:pos="8306"/>
            </w:tabs>
          </w:pPr>
          <w:r>
            <w:fldChar w:fldCharType="begin"/>
          </w:r>
          <w:r>
            <w:instrText xml:space="preserve"> HYPERLINK \l _Toc30521 </w:instrText>
          </w:r>
          <w:r>
            <w:fldChar w:fldCharType="separate"/>
          </w:r>
          <w:r>
            <w:rPr>
              <w:rFonts w:hint="eastAsia"/>
              <w:lang w:val="en-US" w:eastAsia="zh-CN"/>
            </w:rPr>
            <w:t>5.3三甲综合医院同类项目案例合同及验收佐证</w:t>
          </w:r>
          <w:r>
            <w:tab/>
          </w:r>
          <w:r>
            <w:fldChar w:fldCharType="begin"/>
          </w:r>
          <w:r>
            <w:instrText xml:space="preserve"> PAGEREF _Toc30521 \h </w:instrText>
          </w:r>
          <w:r>
            <w:fldChar w:fldCharType="separate"/>
          </w:r>
          <w:r>
            <w:t>11</w:t>
          </w:r>
          <w:r>
            <w:fldChar w:fldCharType="end"/>
          </w:r>
          <w:r>
            <w:fldChar w:fldCharType="end"/>
          </w:r>
        </w:p>
        <w:p w14:paraId="47079FF0">
          <w:pPr>
            <w:pStyle w:val="7"/>
            <w:tabs>
              <w:tab w:val="right" w:leader="dot" w:pos="8306"/>
            </w:tabs>
          </w:pPr>
          <w:r>
            <w:fldChar w:fldCharType="begin"/>
          </w:r>
          <w:r>
            <w:instrText xml:space="preserve"> HYPERLINK \l _Toc7342 </w:instrText>
          </w:r>
          <w:r>
            <w:fldChar w:fldCharType="separate"/>
          </w:r>
          <w:r>
            <w:rPr>
              <w:rFonts w:hint="eastAsia"/>
              <w:lang w:val="en-US" w:eastAsia="zh-CN"/>
            </w:rPr>
            <w:t>六、服务方案</w:t>
          </w:r>
          <w:r>
            <w:tab/>
          </w:r>
          <w:r>
            <w:fldChar w:fldCharType="begin"/>
          </w:r>
          <w:r>
            <w:instrText xml:space="preserve"> PAGEREF _Toc7342 \h </w:instrText>
          </w:r>
          <w:r>
            <w:fldChar w:fldCharType="separate"/>
          </w:r>
          <w:r>
            <w:t>11</w:t>
          </w:r>
          <w:r>
            <w:fldChar w:fldCharType="end"/>
          </w:r>
          <w:r>
            <w:fldChar w:fldCharType="end"/>
          </w:r>
        </w:p>
        <w:p w14:paraId="1860074C">
          <w:r>
            <w:fldChar w:fldCharType="end"/>
          </w:r>
        </w:p>
      </w:sdtContent>
    </w:sdt>
    <w:p w14:paraId="2E4DF8A4"/>
    <w:p w14:paraId="03CC10E0"/>
    <w:p w14:paraId="045481C5"/>
    <w:p w14:paraId="6E460F13"/>
    <w:p w14:paraId="0BB5B4F9"/>
    <w:p w14:paraId="62B23199"/>
    <w:p w14:paraId="4C58EDDF"/>
    <w:p w14:paraId="3F969AA0"/>
    <w:p w14:paraId="00284FF9"/>
    <w:p w14:paraId="3640C6FD"/>
    <w:p w14:paraId="755A702C"/>
    <w:p w14:paraId="2E8AA087">
      <w:pPr>
        <w:sectPr>
          <w:pgSz w:w="11906" w:h="16838"/>
          <w:pgMar w:top="1134" w:right="1800" w:bottom="1134" w:left="1800" w:header="851" w:footer="992" w:gutter="0"/>
          <w:cols w:space="425" w:num="1"/>
          <w:docGrid w:type="lines" w:linePitch="312" w:charSpace="0"/>
        </w:sectPr>
      </w:pPr>
    </w:p>
    <w:p w14:paraId="534FD3C0">
      <w:pPr>
        <w:pStyle w:val="3"/>
        <w:keepNext/>
        <w:keepLines/>
        <w:pageBreakBefore w:val="0"/>
        <w:widowControl w:val="0"/>
        <w:numPr>
          <w:ilvl w:val="0"/>
          <w:numId w:val="2"/>
        </w:numPr>
        <w:kinsoku/>
        <w:wordWrap/>
        <w:overflowPunct/>
        <w:topLinePunct w:val="0"/>
        <w:autoSpaceDE/>
        <w:autoSpaceDN/>
        <w:bidi w:val="0"/>
        <w:adjustRightInd/>
        <w:snapToGrid/>
        <w:spacing w:before="100" w:after="100"/>
        <w:jc w:val="both"/>
        <w:textAlignment w:val="auto"/>
        <w:rPr>
          <w:rFonts w:hint="eastAsia"/>
        </w:rPr>
      </w:pPr>
      <w:bookmarkStart w:id="0" w:name="_Toc247514300"/>
      <w:bookmarkStart w:id="1" w:name="_Toc10065"/>
      <w:bookmarkStart w:id="2" w:name="_Toc247527848"/>
      <w:bookmarkStart w:id="3" w:name="_Toc427002393"/>
      <w:bookmarkStart w:id="4" w:name="_Toc4916"/>
      <w:bookmarkStart w:id="5" w:name="_Toc152042597"/>
      <w:bookmarkStart w:id="6" w:name="_Toc152045808"/>
      <w:bookmarkStart w:id="7" w:name="_Toc7415"/>
      <w:bookmarkStart w:id="8" w:name="_Toc144974876"/>
      <w:r>
        <w:rPr>
          <w:rFonts w:hint="eastAsia"/>
        </w:rPr>
        <w:t>报名</w:t>
      </w:r>
      <w:r>
        <w:rPr>
          <w:rFonts w:hint="eastAsia"/>
          <w:lang w:eastAsia="zh-CN"/>
        </w:rPr>
        <w:t>登记</w:t>
      </w:r>
      <w:r>
        <w:rPr>
          <w:rFonts w:hint="eastAsia"/>
        </w:rPr>
        <w:t>表</w:t>
      </w:r>
      <w:bookmarkEnd w:id="0"/>
      <w:bookmarkEnd w:id="1"/>
      <w:bookmarkEnd w:id="2"/>
      <w:bookmarkEnd w:id="3"/>
      <w:bookmarkEnd w:id="4"/>
      <w:bookmarkEnd w:id="5"/>
      <w:bookmarkEnd w:id="6"/>
      <w:bookmarkEnd w:id="7"/>
      <w:bookmarkEnd w:id="8"/>
    </w:p>
    <w:tbl>
      <w:tblPr>
        <w:tblStyle w:val="10"/>
        <w:tblW w:w="546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9"/>
        <w:gridCol w:w="1511"/>
        <w:gridCol w:w="1026"/>
        <w:gridCol w:w="1282"/>
        <w:gridCol w:w="2254"/>
        <w:gridCol w:w="1108"/>
        <w:gridCol w:w="1568"/>
      </w:tblGrid>
      <w:tr w14:paraId="68D6A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00" w:type="pct"/>
            <w:tcBorders>
              <w:top w:val="single" w:color="000000" w:sz="8" w:space="0"/>
              <w:left w:val="single" w:color="000000" w:sz="8" w:space="0"/>
              <w:bottom w:val="single" w:color="000000" w:sz="4" w:space="0"/>
              <w:right w:val="single" w:color="000000" w:sz="4" w:space="0"/>
            </w:tcBorders>
            <w:shd w:val="clear" w:color="auto" w:fill="auto"/>
            <w:vAlign w:val="center"/>
          </w:tcPr>
          <w:p w14:paraId="21480E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811" w:type="pct"/>
            <w:tcBorders>
              <w:top w:val="single" w:color="000000" w:sz="8" w:space="0"/>
              <w:left w:val="single" w:color="000000" w:sz="4" w:space="0"/>
              <w:bottom w:val="single" w:color="000000" w:sz="4" w:space="0"/>
              <w:right w:val="single" w:color="000000" w:sz="4" w:space="0"/>
            </w:tcBorders>
            <w:shd w:val="clear" w:color="auto" w:fill="auto"/>
            <w:vAlign w:val="center"/>
          </w:tcPr>
          <w:p w14:paraId="4A79A1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各潜在供应商名称</w:t>
            </w:r>
          </w:p>
        </w:tc>
        <w:tc>
          <w:tcPr>
            <w:tcW w:w="551" w:type="pct"/>
            <w:tcBorders>
              <w:top w:val="single" w:color="000000" w:sz="8" w:space="0"/>
              <w:left w:val="single" w:color="000000" w:sz="4" w:space="0"/>
              <w:bottom w:val="single" w:color="000000" w:sz="4" w:space="0"/>
              <w:right w:val="single" w:color="000000" w:sz="4" w:space="0"/>
            </w:tcBorders>
            <w:shd w:val="clear" w:color="auto" w:fill="auto"/>
            <w:vAlign w:val="center"/>
          </w:tcPr>
          <w:p w14:paraId="7D583A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688" w:type="pct"/>
            <w:tcBorders>
              <w:top w:val="single" w:color="000000" w:sz="8" w:space="0"/>
              <w:left w:val="single" w:color="000000" w:sz="4" w:space="0"/>
              <w:bottom w:val="single" w:color="000000" w:sz="4" w:space="0"/>
              <w:right w:val="single" w:color="000000" w:sz="4" w:space="0"/>
            </w:tcBorders>
            <w:shd w:val="clear" w:color="auto" w:fill="auto"/>
            <w:vAlign w:val="center"/>
          </w:tcPr>
          <w:p w14:paraId="3A571F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1210" w:type="pct"/>
            <w:tcBorders>
              <w:top w:val="single" w:color="000000" w:sz="8" w:space="0"/>
              <w:left w:val="single" w:color="000000" w:sz="4" w:space="0"/>
              <w:bottom w:val="single" w:color="000000" w:sz="4" w:space="0"/>
              <w:right w:val="single" w:color="000000" w:sz="4" w:space="0"/>
            </w:tcBorders>
            <w:shd w:val="clear" w:color="auto" w:fill="auto"/>
            <w:vAlign w:val="center"/>
          </w:tcPr>
          <w:p w14:paraId="64D8332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联系邮箱</w:t>
            </w:r>
          </w:p>
          <w:p w14:paraId="50728C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（与报名邮箱一致）</w:t>
            </w:r>
          </w:p>
        </w:tc>
        <w:tc>
          <w:tcPr>
            <w:tcW w:w="595" w:type="pct"/>
            <w:tcBorders>
              <w:top w:val="single" w:color="000000" w:sz="8" w:space="0"/>
              <w:left w:val="single" w:color="000000" w:sz="4" w:space="0"/>
              <w:bottom w:val="single" w:color="000000" w:sz="4" w:space="0"/>
              <w:right w:val="single" w:color="000000" w:sz="8" w:space="0"/>
            </w:tcBorders>
            <w:shd w:val="clear" w:color="auto" w:fill="auto"/>
            <w:vAlign w:val="center"/>
          </w:tcPr>
          <w:p w14:paraId="58519050">
            <w:pPr>
              <w:jc w:val="center"/>
              <w:rPr>
                <w:rFonts w:hint="eastAsia"/>
              </w:rPr>
            </w:pPr>
            <w:r>
              <w:rPr>
                <w:rFonts w:hint="eastAsia" w:ascii="宋体" w:hAnsi="宋体" w:eastAsia="宋体" w:cs="宋体"/>
                <w:i w:val="0"/>
                <w:iCs w:val="0"/>
                <w:color w:val="000000"/>
                <w:kern w:val="0"/>
                <w:sz w:val="24"/>
                <w:szCs w:val="24"/>
                <w:u w:val="none"/>
                <w:lang w:val="en-US" w:eastAsia="zh-CN" w:bidi="ar"/>
              </w:rPr>
              <w:t>是否为中小企业</w:t>
            </w:r>
          </w:p>
        </w:tc>
        <w:tc>
          <w:tcPr>
            <w:tcW w:w="842" w:type="pct"/>
            <w:tcBorders>
              <w:top w:val="single" w:color="000000" w:sz="8" w:space="0"/>
              <w:left w:val="single" w:color="000000" w:sz="4" w:space="0"/>
              <w:bottom w:val="single" w:color="000000" w:sz="4" w:space="0"/>
              <w:right w:val="single" w:color="000000" w:sz="8" w:space="0"/>
            </w:tcBorders>
            <w:shd w:val="clear" w:color="auto" w:fill="auto"/>
            <w:vAlign w:val="center"/>
          </w:tcPr>
          <w:p w14:paraId="3A4ECD1A">
            <w:pPr>
              <w:jc w:val="center"/>
              <w:rPr>
                <w:rFonts w:hint="default"/>
                <w:lang w:val="en-US" w:eastAsia="zh-CN"/>
              </w:rPr>
            </w:pPr>
            <w:r>
              <w:rPr>
                <w:rFonts w:hint="eastAsia" w:ascii="宋体" w:hAnsi="宋体" w:eastAsia="宋体" w:cs="宋体"/>
                <w:i w:val="0"/>
                <w:iCs w:val="0"/>
                <w:color w:val="000000"/>
                <w:kern w:val="0"/>
                <w:sz w:val="24"/>
                <w:szCs w:val="24"/>
                <w:u w:val="none"/>
                <w:lang w:val="en-US" w:eastAsia="zh-CN" w:bidi="ar"/>
              </w:rPr>
              <w:t>备注</w:t>
            </w:r>
          </w:p>
        </w:tc>
      </w:tr>
      <w:tr w14:paraId="1A8FA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300" w:type="pct"/>
            <w:tcBorders>
              <w:top w:val="single" w:color="000000" w:sz="4" w:space="0"/>
              <w:left w:val="single" w:color="000000" w:sz="8" w:space="0"/>
              <w:bottom w:val="single" w:color="000000" w:sz="8" w:space="0"/>
              <w:right w:val="single" w:color="000000" w:sz="4" w:space="0"/>
            </w:tcBorders>
            <w:shd w:val="clear" w:color="auto" w:fill="auto"/>
            <w:vAlign w:val="center"/>
          </w:tcPr>
          <w:p w14:paraId="5786DE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1" w:type="pct"/>
            <w:tcBorders>
              <w:top w:val="single" w:color="000000" w:sz="4" w:space="0"/>
              <w:left w:val="single" w:color="000000" w:sz="4" w:space="0"/>
              <w:bottom w:val="single" w:color="000000" w:sz="8" w:space="0"/>
              <w:right w:val="single" w:color="000000" w:sz="4" w:space="0"/>
            </w:tcBorders>
            <w:shd w:val="clear" w:color="auto" w:fill="auto"/>
            <w:vAlign w:val="center"/>
          </w:tcPr>
          <w:p w14:paraId="06C8FEBC">
            <w:pPr>
              <w:jc w:val="center"/>
              <w:rPr>
                <w:rFonts w:hint="eastAsia" w:ascii="宋体" w:hAnsi="宋体" w:eastAsia="宋体" w:cs="宋体"/>
                <w:i w:val="0"/>
                <w:iCs w:val="0"/>
                <w:color w:val="000000"/>
                <w:sz w:val="24"/>
                <w:szCs w:val="24"/>
                <w:u w:val="none"/>
              </w:rPr>
            </w:pPr>
          </w:p>
        </w:tc>
        <w:tc>
          <w:tcPr>
            <w:tcW w:w="551" w:type="pct"/>
            <w:tcBorders>
              <w:top w:val="single" w:color="000000" w:sz="4" w:space="0"/>
              <w:left w:val="single" w:color="000000" w:sz="4" w:space="0"/>
              <w:bottom w:val="single" w:color="000000" w:sz="8" w:space="0"/>
              <w:right w:val="single" w:color="000000" w:sz="4" w:space="0"/>
            </w:tcBorders>
            <w:shd w:val="clear" w:color="auto" w:fill="auto"/>
            <w:vAlign w:val="center"/>
          </w:tcPr>
          <w:p w14:paraId="616E35B2">
            <w:pPr>
              <w:jc w:val="center"/>
              <w:rPr>
                <w:rFonts w:hint="eastAsia" w:ascii="宋体" w:hAnsi="宋体" w:eastAsia="宋体" w:cs="宋体"/>
                <w:i w:val="0"/>
                <w:iCs w:val="0"/>
                <w:color w:val="000000"/>
                <w:sz w:val="24"/>
                <w:szCs w:val="24"/>
                <w:u w:val="none"/>
              </w:rPr>
            </w:pPr>
          </w:p>
        </w:tc>
        <w:tc>
          <w:tcPr>
            <w:tcW w:w="688" w:type="pct"/>
            <w:tcBorders>
              <w:top w:val="single" w:color="000000" w:sz="4" w:space="0"/>
              <w:left w:val="single" w:color="000000" w:sz="4" w:space="0"/>
              <w:bottom w:val="single" w:color="000000" w:sz="8" w:space="0"/>
              <w:right w:val="single" w:color="000000" w:sz="4" w:space="0"/>
            </w:tcBorders>
            <w:shd w:val="clear" w:color="auto" w:fill="auto"/>
            <w:vAlign w:val="center"/>
          </w:tcPr>
          <w:p w14:paraId="5C95D7CA">
            <w:pPr>
              <w:jc w:val="center"/>
              <w:rPr>
                <w:rFonts w:hint="eastAsia" w:ascii="宋体" w:hAnsi="宋体" w:eastAsia="宋体" w:cs="宋体"/>
                <w:i w:val="0"/>
                <w:iCs w:val="0"/>
                <w:color w:val="000000"/>
                <w:sz w:val="24"/>
                <w:szCs w:val="24"/>
                <w:u w:val="none"/>
              </w:rPr>
            </w:pPr>
          </w:p>
        </w:tc>
        <w:tc>
          <w:tcPr>
            <w:tcW w:w="1210" w:type="pct"/>
            <w:tcBorders>
              <w:top w:val="single" w:color="000000" w:sz="4" w:space="0"/>
              <w:left w:val="single" w:color="000000" w:sz="4" w:space="0"/>
              <w:bottom w:val="single" w:color="000000" w:sz="8" w:space="0"/>
              <w:right w:val="single" w:color="000000" w:sz="4" w:space="0"/>
            </w:tcBorders>
            <w:shd w:val="clear" w:color="auto" w:fill="auto"/>
            <w:vAlign w:val="center"/>
          </w:tcPr>
          <w:p w14:paraId="16562831">
            <w:pPr>
              <w:jc w:val="center"/>
              <w:rPr>
                <w:rFonts w:hint="eastAsia" w:ascii="宋体" w:hAnsi="宋体" w:eastAsia="宋体" w:cs="宋体"/>
                <w:i w:val="0"/>
                <w:iCs w:val="0"/>
                <w:color w:val="000000"/>
                <w:sz w:val="24"/>
                <w:szCs w:val="24"/>
                <w:u w:val="none"/>
              </w:rPr>
            </w:pPr>
          </w:p>
        </w:tc>
        <w:tc>
          <w:tcPr>
            <w:tcW w:w="595" w:type="pct"/>
            <w:tcBorders>
              <w:top w:val="single" w:color="000000" w:sz="4" w:space="0"/>
              <w:left w:val="single" w:color="000000" w:sz="4" w:space="0"/>
              <w:bottom w:val="single" w:color="000000" w:sz="8" w:space="0"/>
              <w:right w:val="single" w:color="000000" w:sz="8" w:space="0"/>
            </w:tcBorders>
            <w:shd w:val="clear" w:color="auto" w:fill="auto"/>
            <w:noWrap/>
            <w:vAlign w:val="center"/>
          </w:tcPr>
          <w:p w14:paraId="2BA05B98">
            <w:pPr>
              <w:jc w:val="center"/>
              <w:rPr>
                <w:rFonts w:hint="eastAsia" w:ascii="宋体" w:hAnsi="宋体" w:eastAsia="宋体" w:cs="宋体"/>
                <w:i w:val="0"/>
                <w:iCs w:val="0"/>
                <w:color w:val="000000"/>
                <w:sz w:val="24"/>
                <w:szCs w:val="24"/>
                <w:u w:val="none"/>
              </w:rPr>
            </w:pPr>
          </w:p>
        </w:tc>
        <w:tc>
          <w:tcPr>
            <w:tcW w:w="842" w:type="pct"/>
            <w:tcBorders>
              <w:top w:val="single" w:color="000000" w:sz="4" w:space="0"/>
              <w:left w:val="single" w:color="000000" w:sz="4" w:space="0"/>
              <w:bottom w:val="single" w:color="000000" w:sz="8" w:space="0"/>
              <w:right w:val="single" w:color="000000" w:sz="8" w:space="0"/>
            </w:tcBorders>
            <w:shd w:val="clear" w:color="auto" w:fill="auto"/>
            <w:noWrap/>
            <w:vAlign w:val="center"/>
          </w:tcPr>
          <w:p w14:paraId="5E0A8616">
            <w:pPr>
              <w:jc w:val="center"/>
              <w:rPr>
                <w:rFonts w:hint="eastAsia" w:ascii="宋体" w:hAnsi="宋体" w:eastAsia="宋体" w:cs="宋体"/>
                <w:i w:val="0"/>
                <w:iCs w:val="0"/>
                <w:color w:val="000000"/>
                <w:sz w:val="24"/>
                <w:szCs w:val="24"/>
                <w:u w:val="none"/>
              </w:rPr>
            </w:pPr>
          </w:p>
        </w:tc>
      </w:tr>
    </w:tbl>
    <w:p w14:paraId="5E16A6B5">
      <w:pPr>
        <w:numPr>
          <w:ilvl w:val="0"/>
          <w:numId w:val="0"/>
        </w:numPr>
        <w:rPr>
          <w:rFonts w:hint="eastAsia"/>
        </w:rPr>
      </w:pPr>
    </w:p>
    <w:p w14:paraId="4E5CFD16">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9" w:name="_Toc7230"/>
      <w:bookmarkStart w:id="10" w:name="_Toc2669"/>
      <w:r>
        <w:rPr>
          <w:rFonts w:hint="eastAsia"/>
          <w:lang w:val="en-US" w:eastAsia="zh-CN"/>
        </w:rPr>
        <w:t>二、资质：</w:t>
      </w:r>
      <w:bookmarkEnd w:id="9"/>
    </w:p>
    <w:p w14:paraId="7F06158F">
      <w:pPr>
        <w:pStyle w:val="4"/>
        <w:bidi w:val="0"/>
        <w:rPr>
          <w:rFonts w:hint="eastAsia"/>
        </w:rPr>
      </w:pPr>
      <w:bookmarkStart w:id="11" w:name="_Toc21098"/>
      <w:r>
        <w:rPr>
          <w:rFonts w:hint="eastAsia"/>
          <w:lang w:val="en-US" w:eastAsia="zh-CN"/>
        </w:rPr>
        <w:t>2.1</w:t>
      </w:r>
      <w:r>
        <w:rPr>
          <w:rFonts w:hint="eastAsia"/>
        </w:rPr>
        <w:t>营业执照</w:t>
      </w:r>
      <w:bookmarkEnd w:id="10"/>
      <w:bookmarkEnd w:id="11"/>
      <w:bookmarkStart w:id="12" w:name="_Toc3036"/>
    </w:p>
    <w:p w14:paraId="40C1620F">
      <w:pPr>
        <w:pStyle w:val="4"/>
        <w:bidi w:val="0"/>
        <w:rPr>
          <w:rFonts w:hint="eastAsia"/>
          <w:lang w:val="en-US" w:eastAsia="zh-CN"/>
        </w:rPr>
      </w:pPr>
      <w:bookmarkStart w:id="13" w:name="_Toc16249"/>
      <w:r>
        <w:rPr>
          <w:rFonts w:hint="eastAsia"/>
          <w:lang w:val="en-US" w:eastAsia="zh-CN"/>
        </w:rPr>
        <w:t>2.1</w:t>
      </w:r>
      <w:r>
        <w:rPr>
          <w:rFonts w:hint="eastAsia"/>
          <w:lang w:eastAsia="zh-CN"/>
        </w:rPr>
        <w:t>法定代表人授权书</w:t>
      </w:r>
      <w:bookmarkEnd w:id="12"/>
      <w:bookmarkEnd w:id="13"/>
    </w:p>
    <w:p w14:paraId="3771381C">
      <w:pPr>
        <w:pStyle w:val="4"/>
        <w:bidi w:val="0"/>
        <w:rPr>
          <w:rFonts w:hint="eastAsia"/>
          <w:lang w:eastAsia="zh-CN"/>
        </w:rPr>
      </w:pPr>
      <w:bookmarkStart w:id="14" w:name="_Toc5131"/>
      <w:bookmarkStart w:id="15" w:name="_Toc32583"/>
      <w:r>
        <w:rPr>
          <w:rFonts w:hint="eastAsia"/>
          <w:lang w:val="en-US" w:eastAsia="zh-CN"/>
        </w:rPr>
        <w:t>2.3</w:t>
      </w:r>
      <w:r>
        <w:rPr>
          <w:rFonts w:hint="eastAsia"/>
          <w:lang w:eastAsia="zh-CN"/>
        </w:rPr>
        <w:t>法人及被授权人身份证</w:t>
      </w:r>
      <w:bookmarkEnd w:id="14"/>
      <w:bookmarkEnd w:id="15"/>
    </w:p>
    <w:p w14:paraId="3AA75AAA">
      <w:pPr>
        <w:pStyle w:val="4"/>
        <w:bidi w:val="0"/>
        <w:rPr>
          <w:rFonts w:hint="eastAsia"/>
          <w:lang w:eastAsia="zh-CN"/>
        </w:rPr>
      </w:pPr>
      <w:bookmarkStart w:id="16" w:name="_Toc22588"/>
      <w:bookmarkStart w:id="17" w:name="_Toc18909"/>
      <w:r>
        <w:rPr>
          <w:rFonts w:hint="eastAsia"/>
          <w:lang w:val="en-US" w:eastAsia="zh-CN"/>
        </w:rPr>
        <w:t>2.4</w:t>
      </w:r>
      <w:r>
        <w:rPr>
          <w:rFonts w:hint="eastAsia"/>
          <w:lang w:eastAsia="zh-CN"/>
        </w:rPr>
        <w:t>公司资质</w:t>
      </w:r>
      <w:bookmarkEnd w:id="16"/>
      <w:bookmarkEnd w:id="17"/>
    </w:p>
    <w:p w14:paraId="3B9E3166">
      <w:pPr>
        <w:pStyle w:val="4"/>
        <w:bidi w:val="0"/>
        <w:rPr>
          <w:rFonts w:hint="default"/>
          <w:lang w:val="en-US" w:eastAsia="zh-CN"/>
        </w:rPr>
      </w:pPr>
      <w:bookmarkStart w:id="18" w:name="_Toc12108"/>
      <w:r>
        <w:rPr>
          <w:rFonts w:hint="eastAsia"/>
          <w:lang w:val="en-US" w:eastAsia="zh-CN"/>
        </w:rPr>
        <w:t>2.5软件资质</w:t>
      </w:r>
      <w:bookmarkEnd w:id="18"/>
    </w:p>
    <w:p w14:paraId="04149700">
      <w:pPr>
        <w:pStyle w:val="4"/>
        <w:bidi w:val="0"/>
        <w:rPr>
          <w:rFonts w:hint="eastAsia"/>
          <w:lang w:eastAsia="zh-CN"/>
        </w:rPr>
      </w:pPr>
      <w:bookmarkStart w:id="19" w:name="_Toc17878"/>
      <w:bookmarkStart w:id="20" w:name="_Toc11995"/>
      <w:r>
        <w:rPr>
          <w:rFonts w:hint="eastAsia"/>
          <w:lang w:val="en-US" w:eastAsia="zh-CN"/>
        </w:rPr>
        <w:t>2.6本项目涉及</w:t>
      </w:r>
      <w:r>
        <w:rPr>
          <w:rFonts w:hint="eastAsia"/>
          <w:lang w:eastAsia="zh-CN"/>
        </w:rPr>
        <w:t>资质</w:t>
      </w:r>
      <w:bookmarkEnd w:id="19"/>
      <w:bookmarkEnd w:id="20"/>
    </w:p>
    <w:p w14:paraId="5F361545">
      <w:pPr>
        <w:pStyle w:val="4"/>
        <w:bidi w:val="0"/>
        <w:rPr>
          <w:rFonts w:hint="eastAsia" w:ascii="宋体" w:hAnsi="宋体" w:eastAsia="宋体" w:cs="宋体"/>
          <w:sz w:val="24"/>
          <w:szCs w:val="24"/>
        </w:rPr>
      </w:pPr>
      <w:bookmarkStart w:id="21" w:name="_Toc10850"/>
      <w:bookmarkStart w:id="22" w:name="_Toc21787"/>
      <w:r>
        <w:rPr>
          <w:rFonts w:hint="eastAsia"/>
          <w:b/>
          <w:lang w:val="en-US" w:eastAsia="zh-CN"/>
        </w:rPr>
        <w:t>2.7开发商委托销售授权函</w:t>
      </w:r>
      <w:bookmarkEnd w:id="21"/>
      <w:bookmarkEnd w:id="22"/>
    </w:p>
    <w:p w14:paraId="2D89F460">
      <w:pPr>
        <w:pStyle w:val="3"/>
        <w:keepNext/>
        <w:keepLines/>
        <w:pageBreakBefore w:val="0"/>
        <w:widowControl w:val="0"/>
        <w:numPr>
          <w:ilvl w:val="0"/>
          <w:numId w:val="0"/>
        </w:numPr>
        <w:kinsoku/>
        <w:wordWrap/>
        <w:overflowPunct/>
        <w:topLinePunct w:val="0"/>
        <w:autoSpaceDE/>
        <w:autoSpaceDN/>
        <w:bidi w:val="0"/>
        <w:adjustRightInd/>
        <w:snapToGrid/>
        <w:spacing w:before="100" w:after="100"/>
        <w:jc w:val="both"/>
        <w:textAlignment w:val="auto"/>
        <w:rPr>
          <w:rFonts w:hint="default"/>
          <w:lang w:val="en-US" w:eastAsia="zh-CN"/>
        </w:rPr>
      </w:pPr>
      <w:bookmarkStart w:id="23" w:name="_Toc20019"/>
      <w:r>
        <w:rPr>
          <w:rFonts w:hint="eastAsia"/>
          <w:lang w:val="en-US" w:eastAsia="zh-CN"/>
        </w:rPr>
        <w:t>三、单一来源说明及佐证材料</w:t>
      </w:r>
      <w:bookmarkEnd w:id="23"/>
    </w:p>
    <w:p w14:paraId="4A8FEC16">
      <w:pPr>
        <w:pStyle w:val="15"/>
        <w:rPr>
          <w:rFonts w:hint="eastAsia" w:ascii="宋体" w:hAnsi="宋体" w:eastAsia="宋体" w:cs="宋体"/>
          <w:sz w:val="24"/>
          <w:szCs w:val="24"/>
        </w:rPr>
      </w:pPr>
    </w:p>
    <w:p w14:paraId="0A2415B7">
      <w:pPr>
        <w:pStyle w:val="15"/>
        <w:rPr>
          <w:rFonts w:hint="eastAsia" w:ascii="宋体" w:hAnsi="宋体" w:eastAsia="宋体" w:cs="宋体"/>
          <w:sz w:val="24"/>
          <w:szCs w:val="24"/>
        </w:rPr>
      </w:pPr>
    </w:p>
    <w:p w14:paraId="00C60657">
      <w:pPr>
        <w:pStyle w:val="15"/>
        <w:rPr>
          <w:rFonts w:hint="eastAsia" w:ascii="宋体" w:hAnsi="宋体" w:eastAsia="宋体" w:cs="宋体"/>
          <w:sz w:val="24"/>
          <w:szCs w:val="24"/>
        </w:rPr>
      </w:pPr>
    </w:p>
    <w:p w14:paraId="022F31E4">
      <w:pPr>
        <w:pStyle w:val="15"/>
        <w:rPr>
          <w:rFonts w:hint="eastAsia" w:ascii="宋体" w:hAnsi="宋体" w:eastAsia="宋体" w:cs="宋体"/>
          <w:sz w:val="24"/>
          <w:szCs w:val="24"/>
        </w:rPr>
      </w:pPr>
    </w:p>
    <w:p w14:paraId="3FD28250">
      <w:pPr>
        <w:pStyle w:val="15"/>
        <w:rPr>
          <w:rFonts w:hint="eastAsia" w:ascii="宋体" w:hAnsi="宋体" w:eastAsia="宋体" w:cs="宋体"/>
          <w:sz w:val="24"/>
          <w:szCs w:val="24"/>
        </w:rPr>
      </w:pPr>
    </w:p>
    <w:p w14:paraId="658487C0">
      <w:pPr>
        <w:rPr>
          <w:rFonts w:hint="eastAsia"/>
          <w:lang w:val="en-US" w:eastAsia="zh-CN"/>
        </w:rPr>
        <w:sectPr>
          <w:pgSz w:w="11906" w:h="16838"/>
          <w:pgMar w:top="1440" w:right="1800" w:bottom="1440" w:left="1800" w:header="851" w:footer="992" w:gutter="0"/>
          <w:cols w:space="425" w:num="1"/>
          <w:docGrid w:type="lines" w:linePitch="312" w:charSpace="0"/>
        </w:sectPr>
      </w:pPr>
    </w:p>
    <w:p w14:paraId="53474EA3">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24" w:name="_Toc20631"/>
      <w:r>
        <w:rPr>
          <w:rFonts w:hint="eastAsia"/>
          <w:lang w:val="en-US" w:eastAsia="zh-CN"/>
        </w:rPr>
        <w:t>四、项目调研情况一览汇总表</w:t>
      </w:r>
      <w:bookmarkEnd w:id="24"/>
    </w:p>
    <w:p w14:paraId="3E6C3BF6">
      <w:pPr>
        <w:pStyle w:val="2"/>
        <w:spacing w:line="360" w:lineRule="auto"/>
        <w:ind w:firstLine="720" w:firstLineChars="30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项目名称：</w:t>
      </w:r>
      <w:r>
        <w:rPr>
          <w:rFonts w:hint="eastAsia" w:ascii="仿宋" w:hAnsi="仿宋" w:cs="仿宋"/>
          <w:i w:val="0"/>
          <w:iCs w:val="0"/>
          <w:color w:val="000000"/>
          <w:kern w:val="0"/>
          <w:sz w:val="24"/>
          <w:szCs w:val="24"/>
          <w:u w:val="non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采购品目分类名称：</w:t>
      </w:r>
    </w:p>
    <w:p w14:paraId="184F0710">
      <w:pPr>
        <w:pStyle w:val="2"/>
        <w:spacing w:line="360" w:lineRule="auto"/>
        <w:ind w:firstLine="720" w:firstLineChars="300"/>
        <w:rPr>
          <w:rFonts w:hint="eastAsia" w:ascii="仿宋" w:hAnsi="仿宋" w:eastAsia="仿宋" w:cs="仿宋"/>
          <w:i w:val="0"/>
          <w:iCs w:val="0"/>
          <w:color w:val="000000"/>
          <w:kern w:val="0"/>
          <w:sz w:val="24"/>
          <w:szCs w:val="24"/>
          <w:u w:val="none"/>
          <w:lang w:val="en-US" w:eastAsia="zh-CN" w:bidi="ar"/>
        </w:rPr>
      </w:pPr>
      <w:r>
        <w:rPr>
          <w:rFonts w:hint="eastAsia" w:ascii="仿宋" w:hAnsi="仿宋" w:cs="仿宋"/>
          <w:i w:val="0"/>
          <w:iCs w:val="0"/>
          <w:color w:val="000000"/>
          <w:kern w:val="0"/>
          <w:sz w:val="24"/>
          <w:szCs w:val="24"/>
          <w:u w:val="none"/>
          <w:lang w:val="en-US" w:eastAsia="zh-CN" w:bidi="ar"/>
        </w:rPr>
        <w:t>各潜在供应商</w:t>
      </w:r>
      <w:r>
        <w:rPr>
          <w:rFonts w:hint="eastAsia" w:ascii="仿宋" w:hAnsi="仿宋" w:eastAsia="仿宋" w:cs="仿宋"/>
          <w:i w:val="0"/>
          <w:iCs w:val="0"/>
          <w:color w:val="000000"/>
          <w:kern w:val="0"/>
          <w:sz w:val="24"/>
          <w:szCs w:val="24"/>
          <w:u w:val="none"/>
          <w:lang w:val="en-US" w:eastAsia="zh-CN" w:bidi="ar"/>
        </w:rPr>
        <w:t>名称：</w:t>
      </w:r>
      <w:r>
        <w:rPr>
          <w:rFonts w:hint="eastAsia" w:ascii="仿宋" w:hAnsi="仿宋" w:cs="仿宋"/>
          <w:i w:val="0"/>
          <w:iCs w:val="0"/>
          <w:color w:val="000000"/>
          <w:kern w:val="0"/>
          <w:sz w:val="24"/>
          <w:szCs w:val="24"/>
          <w:u w:val="non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联系人及联系电话：</w:t>
      </w:r>
    </w:p>
    <w:p w14:paraId="4C2DD488">
      <w:pPr>
        <w:pStyle w:val="4"/>
        <w:bidi w:val="0"/>
        <w:rPr>
          <w:rFonts w:hint="default"/>
          <w:b/>
          <w:lang w:val="en-US" w:eastAsia="zh-CN"/>
        </w:rPr>
      </w:pPr>
      <w:bookmarkStart w:id="25" w:name="_Toc6483"/>
      <w:r>
        <w:rPr>
          <w:rFonts w:hint="eastAsia"/>
          <w:b/>
          <w:lang w:val="en-US" w:eastAsia="zh-CN"/>
        </w:rPr>
        <w:t>4.1报价表</w:t>
      </w:r>
      <w:bookmarkEnd w:id="25"/>
    </w:p>
    <w:tbl>
      <w:tblPr>
        <w:tblStyle w:val="11"/>
        <w:tblW w:w="14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1374"/>
        <w:gridCol w:w="1476"/>
        <w:gridCol w:w="1575"/>
        <w:gridCol w:w="4398"/>
        <w:gridCol w:w="3640"/>
        <w:gridCol w:w="1321"/>
      </w:tblGrid>
      <w:tr w14:paraId="46A03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751" w:type="dxa"/>
            <w:vAlign w:val="center"/>
          </w:tcPr>
          <w:p w14:paraId="78A2E4BD">
            <w:pPr>
              <w:widowControl/>
              <w:spacing w:line="240" w:lineRule="exact"/>
              <w:jc w:val="center"/>
              <w:textAlignment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序号</w:t>
            </w:r>
          </w:p>
        </w:tc>
        <w:tc>
          <w:tcPr>
            <w:tcW w:w="1374" w:type="dxa"/>
            <w:vAlign w:val="center"/>
          </w:tcPr>
          <w:p w14:paraId="3C5236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供应商名称</w:t>
            </w:r>
          </w:p>
          <w:p w14:paraId="73E7CF10">
            <w:pPr>
              <w:widowControl/>
              <w:spacing w:line="240" w:lineRule="exact"/>
              <w:jc w:val="center"/>
              <w:textAlignment w:val="center"/>
              <w:rPr>
                <w:rFonts w:hint="default" w:ascii="仿宋" w:hAnsi="仿宋" w:eastAsia="仿宋" w:cs="仿宋"/>
                <w:sz w:val="20"/>
                <w:szCs w:val="20"/>
                <w:lang w:val="en-US" w:eastAsia="zh-CN"/>
              </w:rPr>
            </w:pPr>
            <w:r>
              <w:rPr>
                <w:rFonts w:hint="eastAsia" w:ascii="仿宋" w:hAnsi="仿宋" w:eastAsia="仿宋" w:cs="仿宋"/>
                <w:color w:val="FF0000"/>
                <w:sz w:val="20"/>
                <w:szCs w:val="20"/>
                <w:lang w:val="en-US" w:eastAsia="zh-CN"/>
              </w:rPr>
              <w:t>（必填）</w:t>
            </w:r>
          </w:p>
        </w:tc>
        <w:tc>
          <w:tcPr>
            <w:tcW w:w="1476" w:type="dxa"/>
            <w:vAlign w:val="center"/>
          </w:tcPr>
          <w:p w14:paraId="1E73F293">
            <w:pPr>
              <w:widowControl/>
              <w:spacing w:line="240" w:lineRule="exact"/>
              <w:jc w:val="center"/>
              <w:textAlignment w:val="center"/>
              <w:rPr>
                <w:rFonts w:hint="eastAsia" w:ascii="仿宋" w:hAnsi="仿宋" w:eastAsia="仿宋" w:cs="仿宋"/>
                <w:sz w:val="20"/>
                <w:szCs w:val="20"/>
              </w:rPr>
            </w:pPr>
            <w:r>
              <w:rPr>
                <w:rFonts w:hint="eastAsia" w:ascii="仿宋" w:hAnsi="仿宋" w:eastAsia="仿宋" w:cs="仿宋"/>
                <w:sz w:val="20"/>
                <w:szCs w:val="20"/>
                <w:lang w:val="en-US" w:eastAsia="zh-CN"/>
              </w:rPr>
              <w:t>报价（万元）</w:t>
            </w:r>
          </w:p>
        </w:tc>
        <w:tc>
          <w:tcPr>
            <w:tcW w:w="1575" w:type="dxa"/>
            <w:vAlign w:val="center"/>
          </w:tcPr>
          <w:p w14:paraId="4A8D213A">
            <w:pPr>
              <w:widowControl/>
              <w:spacing w:line="240" w:lineRule="exact"/>
              <w:jc w:val="center"/>
              <w:textAlignment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服务期</w:t>
            </w:r>
          </w:p>
        </w:tc>
        <w:tc>
          <w:tcPr>
            <w:tcW w:w="4398" w:type="dxa"/>
            <w:vAlign w:val="center"/>
          </w:tcPr>
          <w:p w14:paraId="1457F27C">
            <w:pPr>
              <w:widowControl/>
              <w:spacing w:line="240" w:lineRule="exact"/>
              <w:jc w:val="center"/>
              <w:textAlignment w:val="center"/>
              <w:rPr>
                <w:rFonts w:hint="eastAsia" w:ascii="仿宋" w:hAnsi="仿宋" w:eastAsia="仿宋" w:cs="仿宋"/>
                <w:sz w:val="20"/>
                <w:szCs w:val="20"/>
                <w:lang w:val="en-US" w:eastAsia="zh-CN"/>
              </w:rPr>
            </w:pPr>
            <w:r>
              <w:rPr>
                <w:rFonts w:hint="eastAsia" w:ascii="仿宋" w:hAnsi="仿宋" w:eastAsia="仿宋" w:cs="仿宋"/>
                <w:sz w:val="20"/>
                <w:szCs w:val="20"/>
              </w:rPr>
              <w:t>该产品在国内三甲医院用户案例</w:t>
            </w:r>
          </w:p>
        </w:tc>
        <w:tc>
          <w:tcPr>
            <w:tcW w:w="3640" w:type="dxa"/>
            <w:vAlign w:val="center"/>
          </w:tcPr>
          <w:p w14:paraId="3B84F923">
            <w:pPr>
              <w:widowControl/>
              <w:spacing w:line="240" w:lineRule="exact"/>
              <w:jc w:val="center"/>
              <w:textAlignment w:val="center"/>
              <w:rPr>
                <w:rFonts w:hint="eastAsia" w:ascii="仿宋" w:hAnsi="仿宋" w:eastAsia="仿宋" w:cs="仿宋"/>
                <w:sz w:val="20"/>
                <w:szCs w:val="20"/>
              </w:rPr>
            </w:pPr>
            <w:r>
              <w:rPr>
                <w:rFonts w:hint="eastAsia" w:ascii="仿宋" w:hAnsi="仿宋" w:eastAsia="仿宋" w:cs="仿宋"/>
                <w:sz w:val="20"/>
                <w:szCs w:val="20"/>
              </w:rPr>
              <w:t>优势特色</w:t>
            </w:r>
          </w:p>
        </w:tc>
        <w:tc>
          <w:tcPr>
            <w:tcW w:w="1321" w:type="dxa"/>
            <w:vAlign w:val="center"/>
          </w:tcPr>
          <w:p w14:paraId="16513CA8">
            <w:pPr>
              <w:widowControl/>
              <w:spacing w:line="240" w:lineRule="exact"/>
              <w:jc w:val="center"/>
              <w:textAlignment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备注</w:t>
            </w:r>
          </w:p>
        </w:tc>
      </w:tr>
      <w:tr w14:paraId="10697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7" w:hRule="atLeast"/>
          <w:jc w:val="center"/>
        </w:trPr>
        <w:tc>
          <w:tcPr>
            <w:tcW w:w="751" w:type="dxa"/>
            <w:vAlign w:val="center"/>
          </w:tcPr>
          <w:p w14:paraId="0954D323">
            <w:pPr>
              <w:widowControl/>
              <w:spacing w:line="240" w:lineRule="exact"/>
              <w:jc w:val="center"/>
              <w:textAlignment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1</w:t>
            </w:r>
          </w:p>
        </w:tc>
        <w:tc>
          <w:tcPr>
            <w:tcW w:w="1374" w:type="dxa"/>
            <w:vAlign w:val="center"/>
          </w:tcPr>
          <w:p w14:paraId="6F260C87">
            <w:pPr>
              <w:widowControl/>
              <w:spacing w:line="240" w:lineRule="exact"/>
              <w:jc w:val="center"/>
              <w:textAlignment w:val="center"/>
              <w:rPr>
                <w:rFonts w:hint="default" w:ascii="仿宋" w:hAnsi="仿宋" w:eastAsia="仿宋" w:cs="仿宋"/>
                <w:sz w:val="20"/>
                <w:szCs w:val="20"/>
                <w:lang w:val="en-US" w:eastAsia="zh-CN"/>
              </w:rPr>
            </w:pPr>
          </w:p>
        </w:tc>
        <w:tc>
          <w:tcPr>
            <w:tcW w:w="1476" w:type="dxa"/>
            <w:vAlign w:val="center"/>
          </w:tcPr>
          <w:p w14:paraId="6546AB78">
            <w:pPr>
              <w:widowControl/>
              <w:spacing w:line="240" w:lineRule="exact"/>
              <w:jc w:val="center"/>
              <w:textAlignment w:val="center"/>
              <w:rPr>
                <w:rFonts w:hint="eastAsia" w:ascii="仿宋" w:hAnsi="仿宋" w:eastAsia="仿宋" w:cs="仿宋"/>
                <w:sz w:val="20"/>
                <w:szCs w:val="20"/>
              </w:rPr>
            </w:pPr>
          </w:p>
        </w:tc>
        <w:tc>
          <w:tcPr>
            <w:tcW w:w="1575" w:type="dxa"/>
            <w:vAlign w:val="center"/>
          </w:tcPr>
          <w:p w14:paraId="095F70B5">
            <w:pPr>
              <w:widowControl/>
              <w:spacing w:line="240" w:lineRule="exact"/>
              <w:jc w:val="center"/>
              <w:textAlignment w:val="center"/>
              <w:rPr>
                <w:rFonts w:hint="eastAsia" w:ascii="仿宋" w:hAnsi="仿宋" w:eastAsia="仿宋" w:cs="仿宋"/>
                <w:sz w:val="20"/>
                <w:szCs w:val="20"/>
              </w:rPr>
            </w:pPr>
          </w:p>
        </w:tc>
        <w:tc>
          <w:tcPr>
            <w:tcW w:w="4398" w:type="dxa"/>
            <w:vAlign w:val="center"/>
          </w:tcPr>
          <w:p w14:paraId="460E440A">
            <w:pPr>
              <w:widowControl/>
              <w:spacing w:line="240" w:lineRule="exact"/>
              <w:jc w:val="center"/>
              <w:textAlignment w:val="center"/>
              <w:rPr>
                <w:rFonts w:hint="eastAsia" w:ascii="仿宋" w:hAnsi="仿宋" w:eastAsia="仿宋" w:cs="仿宋"/>
                <w:sz w:val="20"/>
                <w:szCs w:val="20"/>
              </w:rPr>
            </w:pPr>
            <w:r>
              <w:rPr>
                <w:rFonts w:hint="eastAsia" w:ascii="仿宋" w:hAnsi="仿宋" w:eastAsia="仿宋" w:cs="仿宋"/>
                <w:sz w:val="20"/>
                <w:szCs w:val="20"/>
              </w:rPr>
              <w:t>填写样例:</w:t>
            </w:r>
          </w:p>
          <w:p w14:paraId="3A405B26">
            <w:pPr>
              <w:widowControl/>
              <w:spacing w:line="240" w:lineRule="exact"/>
              <w:jc w:val="center"/>
              <w:textAlignment w:val="center"/>
              <w:rPr>
                <w:rFonts w:hint="eastAsia" w:ascii="仿宋" w:hAnsi="仿宋" w:eastAsia="仿宋" w:cs="仿宋"/>
                <w:sz w:val="20"/>
                <w:szCs w:val="20"/>
              </w:rPr>
            </w:pPr>
            <w:r>
              <w:rPr>
                <w:rFonts w:hint="eastAsia" w:ascii="仿宋" w:hAnsi="仿宋" w:eastAsia="仿宋" w:cs="仿宋"/>
                <w:sz w:val="20"/>
                <w:szCs w:val="20"/>
              </w:rPr>
              <w:t>省内X家，省外X家</w:t>
            </w:r>
          </w:p>
          <w:p w14:paraId="2CA71DC9">
            <w:pPr>
              <w:widowControl/>
              <w:spacing w:line="240" w:lineRule="exact"/>
              <w:jc w:val="center"/>
              <w:textAlignment w:val="center"/>
              <w:rPr>
                <w:rFonts w:hint="eastAsia" w:ascii="仿宋" w:hAnsi="仿宋" w:eastAsia="仿宋" w:cs="仿宋"/>
                <w:sz w:val="20"/>
                <w:szCs w:val="20"/>
                <w:lang w:val="en-US" w:eastAsia="zh-CN"/>
              </w:rPr>
            </w:pPr>
            <w:r>
              <w:rPr>
                <w:rFonts w:hint="eastAsia" w:ascii="仿宋" w:hAnsi="仿宋" w:eastAsia="仿宋" w:cs="仿宋"/>
                <w:sz w:val="20"/>
                <w:szCs w:val="20"/>
              </w:rPr>
              <w:t>代表案例具体医院名称：</w:t>
            </w:r>
          </w:p>
        </w:tc>
        <w:tc>
          <w:tcPr>
            <w:tcW w:w="3640" w:type="dxa"/>
            <w:vAlign w:val="center"/>
          </w:tcPr>
          <w:p w14:paraId="2DBAEE51">
            <w:pPr>
              <w:widowControl/>
              <w:spacing w:line="240" w:lineRule="exact"/>
              <w:jc w:val="center"/>
              <w:textAlignment w:val="center"/>
              <w:rPr>
                <w:rFonts w:hint="eastAsia" w:ascii="仿宋" w:hAnsi="仿宋" w:eastAsia="仿宋" w:cs="仿宋"/>
                <w:sz w:val="20"/>
                <w:szCs w:val="20"/>
              </w:rPr>
            </w:pPr>
          </w:p>
        </w:tc>
        <w:tc>
          <w:tcPr>
            <w:tcW w:w="1321" w:type="dxa"/>
            <w:vAlign w:val="center"/>
          </w:tcPr>
          <w:p w14:paraId="6B33909D">
            <w:pPr>
              <w:widowControl/>
              <w:spacing w:line="240" w:lineRule="exact"/>
              <w:jc w:val="center"/>
              <w:textAlignment w:val="center"/>
              <w:rPr>
                <w:rFonts w:hint="eastAsia" w:ascii="仿宋" w:hAnsi="仿宋" w:eastAsia="仿宋" w:cs="仿宋"/>
                <w:sz w:val="20"/>
                <w:szCs w:val="20"/>
              </w:rPr>
            </w:pPr>
          </w:p>
        </w:tc>
      </w:tr>
    </w:tbl>
    <w:p w14:paraId="10D24E2C">
      <w:pPr>
        <w:rPr>
          <w:rFonts w:hint="eastAsia"/>
          <w:lang w:val="en-US" w:eastAsia="zh-CN"/>
        </w:rPr>
        <w:sectPr>
          <w:pgSz w:w="16838" w:h="11906" w:orient="landscape"/>
          <w:pgMar w:top="1134" w:right="1134" w:bottom="567" w:left="1134" w:header="851" w:footer="992" w:gutter="0"/>
          <w:cols w:space="425" w:num="1"/>
          <w:docGrid w:type="lines" w:linePitch="312" w:charSpace="0"/>
        </w:sectPr>
      </w:pPr>
    </w:p>
    <w:p w14:paraId="1D271A12">
      <w:pPr>
        <w:pStyle w:val="4"/>
        <w:bidi w:val="0"/>
        <w:rPr>
          <w:rFonts w:hint="default"/>
          <w:b/>
          <w:lang w:val="en-US" w:eastAsia="zh-CN"/>
        </w:rPr>
      </w:pPr>
      <w:bookmarkStart w:id="26" w:name="_Toc17174"/>
      <w:r>
        <w:rPr>
          <w:rFonts w:hint="eastAsia"/>
          <w:b/>
          <w:lang w:val="en-US" w:eastAsia="zh-CN"/>
        </w:rPr>
        <w:t>4.2服务要求</w:t>
      </w:r>
      <w:bookmarkEnd w:id="26"/>
    </w:p>
    <w:tbl>
      <w:tblPr>
        <w:tblStyle w:val="10"/>
        <w:tblpPr w:leftFromText="180" w:rightFromText="180" w:vertAnchor="text" w:horzAnchor="page" w:tblpX="803" w:tblpY="957"/>
        <w:tblOverlap w:val="never"/>
        <w:tblW w:w="106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3"/>
        <w:gridCol w:w="1920"/>
        <w:gridCol w:w="8172"/>
      </w:tblGrid>
      <w:tr w14:paraId="04E50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1E2E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序号</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3EAF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内容</w:t>
            </w:r>
          </w:p>
        </w:tc>
        <w:tc>
          <w:tcPr>
            <w:tcW w:w="8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F966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服务要求</w:t>
            </w:r>
          </w:p>
        </w:tc>
      </w:tr>
      <w:tr w14:paraId="3F5E2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98A3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4DE6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项目目标</w:t>
            </w:r>
          </w:p>
        </w:tc>
        <w:tc>
          <w:tcPr>
            <w:tcW w:w="8172" w:type="dxa"/>
            <w:tcBorders>
              <w:top w:val="single" w:color="000000" w:sz="4" w:space="0"/>
              <w:left w:val="single" w:color="000000" w:sz="4" w:space="0"/>
              <w:bottom w:val="single" w:color="000000" w:sz="4" w:space="0"/>
              <w:right w:val="single" w:color="000000" w:sz="4" w:space="0"/>
            </w:tcBorders>
            <w:shd w:val="clear" w:color="auto" w:fill="auto"/>
            <w:vAlign w:val="top"/>
          </w:tcPr>
          <w:p w14:paraId="43CF92E1">
            <w:pPr>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1.确保机房基础设施（空调、环控、UPS等）全年可用率≥99.9%；</w:t>
            </w:r>
          </w:p>
          <w:p w14:paraId="5B59BE00">
            <w:pPr>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2.提供在线监控服务供应商需提供7×24小时不间断的实时监控服务，当设备发生故障时，主动以电话、短信、邮件等方式告知采购人。</w:t>
            </w:r>
          </w:p>
          <w:p w14:paraId="7BAC20A0">
            <w:pPr>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3.实现数据库攻击、脱库、违规访问行为的月度安全分析与预警。</w:t>
            </w:r>
          </w:p>
        </w:tc>
      </w:tr>
      <w:tr w14:paraId="29503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1"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06D56">
            <w:pPr>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A62FB">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服务内容</w:t>
            </w:r>
          </w:p>
        </w:tc>
        <w:tc>
          <w:tcPr>
            <w:tcW w:w="8172" w:type="dxa"/>
            <w:tcBorders>
              <w:top w:val="single" w:color="000000" w:sz="4" w:space="0"/>
              <w:left w:val="single" w:color="000000" w:sz="4" w:space="0"/>
              <w:bottom w:val="single" w:color="000000" w:sz="4" w:space="0"/>
              <w:right w:val="single" w:color="000000" w:sz="4" w:space="0"/>
            </w:tcBorders>
            <w:shd w:val="clear" w:color="auto" w:fill="auto"/>
            <w:vAlign w:val="top"/>
          </w:tcPr>
          <w:p w14:paraId="7EAC0780">
            <w:pPr>
              <w:numPr>
                <w:ilvl w:val="0"/>
                <w:numId w:val="3"/>
              </w:numPr>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机房环境维护服务：</w:t>
            </w:r>
          </w:p>
          <w:p w14:paraId="092EAD3A">
            <w:pPr>
              <w:numPr>
                <w:ilvl w:val="0"/>
                <w:numId w:val="0"/>
              </w:numPr>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①每月对精密空调、环控系统等机房设施进行不少于1次的巡检，并提供巡检记录；提供本次服务涉及的基础软硬件及所属网络的故障处理服务，发现设备、软件和基础网络出现故障时，1小时内做出明确响应和安排，在2小时内提供诊断报告和故障解决方案。</w:t>
            </w:r>
          </w:p>
          <w:p w14:paraId="7E1FE199">
            <w:pPr>
              <w:numPr>
                <w:ilvl w:val="0"/>
                <w:numId w:val="0"/>
              </w:numPr>
              <w:jc w:val="both"/>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②供应商每年对数据机房中所有硬件设备提供不少于4次专业除尘服务，并根据采购人要求安排实施时间，采用专用粉尘清洗液和专用清洁工具，防止重要设备出现停机或业务中断的事故，确保其它设备的正常运行。除尘服务完成后，对设备区域进行彻底的清理，保证环境的整洁。</w:t>
            </w:r>
          </w:p>
          <w:p w14:paraId="2574C3B3">
            <w:pPr>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2.专项维保：UPS电池组充放电检测、精密空调深度维护等（每年2次）；</w:t>
            </w:r>
          </w:p>
          <w:p w14:paraId="58FC2A5E">
            <w:pPr>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备件服务：常用备件本地化库存，提供原厂/同等级兼容备件，紧急备件2小时内送达。涉及设备维修更换零部件或更换设备时，提供设备或材料须经建设单位验收合格后，方能用于维护和检修，更换设备质保不低于</w:t>
            </w:r>
            <w:bookmarkStart w:id="34" w:name="_GoBack"/>
            <w:bookmarkEnd w:id="34"/>
            <w:r>
              <w:rPr>
                <w:rFonts w:hint="eastAsia" w:ascii="宋体" w:hAnsi="宋体" w:eastAsia="宋体" w:cs="宋体"/>
                <w:color w:val="auto"/>
                <w:szCs w:val="21"/>
                <w:highlight w:val="none"/>
                <w:lang w:val="en-US" w:eastAsia="zh-CN"/>
              </w:rPr>
              <w:t>一年。更换的零部件及设备产生的相关费用据实结算；（不含网络设备）</w:t>
            </w:r>
          </w:p>
          <w:p w14:paraId="5B39F25F">
            <w:pPr>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4.在线监控服务：包括但不限于网络监控、服务器监控、存储监控、机房环境监控（温湿度、UPS、漏水、空调等）和集中展示。</w:t>
            </w:r>
          </w:p>
          <w:p w14:paraId="2C2266A3">
            <w:pPr>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5.数据库审计：能够记录数据库审计记录且每月出具数据库安全分析报告（数据库攻击、脱库、违规访问特定的数据）。</w:t>
            </w:r>
          </w:p>
          <w:p w14:paraId="6D5F5663">
            <w:pPr>
              <w:pStyle w:val="2"/>
              <w:rPr>
                <w:rFonts w:hint="eastAsia" w:ascii="宋体" w:hAnsi="宋体" w:eastAsia="仿宋" w:cs="宋体"/>
                <w:kern w:val="2"/>
                <w:sz w:val="24"/>
                <w:szCs w:val="24"/>
                <w:lang w:val="en-US" w:eastAsia="zh-CN" w:bidi="zh-CN"/>
              </w:rPr>
            </w:pPr>
            <w:r>
              <w:rPr>
                <w:rFonts w:hint="eastAsia" w:ascii="宋体" w:hAnsi="宋体" w:eastAsia="宋体" w:cs="宋体"/>
                <w:color w:val="auto"/>
                <w:kern w:val="2"/>
                <w:sz w:val="21"/>
                <w:szCs w:val="21"/>
                <w:highlight w:val="none"/>
                <w:lang w:val="en-US" w:eastAsia="zh-CN" w:bidi="ar-SA"/>
              </w:rPr>
              <w:t>6.服务响应：7×24小时故障受理，30分钟内远程响应，1小时内现场支援（重大故障）；</w:t>
            </w:r>
          </w:p>
        </w:tc>
      </w:tr>
      <w:tr w14:paraId="4A328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1"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2EC35">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2CF8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技术要求</w:t>
            </w:r>
          </w:p>
        </w:tc>
        <w:tc>
          <w:tcPr>
            <w:tcW w:w="8172" w:type="dxa"/>
            <w:tcBorders>
              <w:top w:val="single" w:color="000000" w:sz="4" w:space="0"/>
              <w:left w:val="single" w:color="000000" w:sz="4" w:space="0"/>
              <w:bottom w:val="single" w:color="000000" w:sz="4" w:space="0"/>
              <w:right w:val="single" w:color="000000" w:sz="4" w:space="0"/>
            </w:tcBorders>
            <w:shd w:val="clear" w:color="auto" w:fill="auto"/>
            <w:vAlign w:val="top"/>
          </w:tcPr>
          <w:p w14:paraId="26324994">
            <w:pPr>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1.在线监控服务：</w:t>
            </w:r>
          </w:p>
          <w:p w14:paraId="172EE5CC">
            <w:pPr>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①兼容主流网络、服务器、存储监控协议（SNMP/IPMI等）；</w:t>
            </w:r>
          </w:p>
          <w:p w14:paraId="6603811F">
            <w:pPr>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②支持机房环境传感器（温湿度、漏水、空调）数据可视化；</w:t>
            </w:r>
          </w:p>
          <w:p w14:paraId="7D80F885">
            <w:pPr>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③提供多维度告警策略及移动端通知功能。</w:t>
            </w:r>
          </w:p>
          <w:p w14:paraId="721315E3">
            <w:pPr>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2.数据库审计系统：</w:t>
            </w:r>
          </w:p>
          <w:p w14:paraId="41FD5E26">
            <w:pPr>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①支持主流数据库（Oracle/MySQL/SQL Server）行为审计；</w:t>
            </w:r>
          </w:p>
          <w:p w14:paraId="2B69FB99">
            <w:pPr>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②具备攻击特征识别、敏感数据访问追踪能力。</w:t>
            </w:r>
          </w:p>
          <w:p w14:paraId="2BCD5E80">
            <w:pPr>
              <w:jc w:val="both"/>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SA"/>
              </w:rPr>
              <w:t>3.巡检工具：配备专业检测设备（如红外热像仪、电力质量分析仪）</w:t>
            </w:r>
          </w:p>
        </w:tc>
      </w:tr>
      <w:tr w14:paraId="52E60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F2736">
            <w:pPr>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15B12">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服务要求</w:t>
            </w:r>
          </w:p>
        </w:tc>
        <w:tc>
          <w:tcPr>
            <w:tcW w:w="8172" w:type="dxa"/>
            <w:tcBorders>
              <w:top w:val="single" w:color="000000" w:sz="4" w:space="0"/>
              <w:left w:val="single" w:color="000000" w:sz="4" w:space="0"/>
              <w:bottom w:val="single" w:color="000000" w:sz="4" w:space="0"/>
              <w:right w:val="single" w:color="000000" w:sz="4" w:space="0"/>
            </w:tcBorders>
            <w:shd w:val="clear" w:color="auto" w:fill="auto"/>
            <w:vAlign w:val="top"/>
          </w:tcPr>
          <w:p w14:paraId="5159CEF0">
            <w:pPr>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1.巡检报告：电子化模板，含设备健康评分及整改建议；</w:t>
            </w:r>
          </w:p>
          <w:p w14:paraId="7F3DD842">
            <w:pPr>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2.安全报告：每月提交上月分析报告，需附原始日志证据。</w:t>
            </w:r>
          </w:p>
        </w:tc>
      </w:tr>
      <w:tr w14:paraId="69110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39"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9E4C0">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5913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其他要求</w:t>
            </w:r>
          </w:p>
        </w:tc>
        <w:tc>
          <w:tcPr>
            <w:tcW w:w="8172" w:type="dxa"/>
            <w:tcBorders>
              <w:top w:val="single" w:color="000000" w:sz="4" w:space="0"/>
              <w:left w:val="single" w:color="000000" w:sz="4" w:space="0"/>
              <w:bottom w:val="single" w:color="000000" w:sz="4" w:space="0"/>
              <w:right w:val="single" w:color="000000" w:sz="4" w:space="0"/>
            </w:tcBorders>
            <w:shd w:val="clear" w:color="auto" w:fill="auto"/>
            <w:vAlign w:val="top"/>
          </w:tcPr>
          <w:p w14:paraId="7F1AC597">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潜在供应商所提供的服务质量须达到医院的要求，在保证服务期和服务质量的前提下为医院提供服务，服务中的一切风险（包括人员安全事故责任、与第三方的劳务纠纷、项目实施过程中的劳务纠纷及人员伤害等）均由潜在供应商承担责任。</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2.项目实施过程中，若项目服务团队无法满足项目工作要求，医院有权要求潜在供应商调换服务人员，潜在供应商须无条件配合。在测评服务期间，潜在供应商项目经理及核心服务人员未经医院书面同意不得随意调整。如遇特殊情况需调整人员，潜在供应商应至少提前5个工作日向医院提交书面变更申请，经医院书面审批通过后方可执行。</w:t>
            </w:r>
          </w:p>
        </w:tc>
      </w:tr>
      <w:tr w14:paraId="36B31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8682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39E3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测评人员要求</w:t>
            </w:r>
          </w:p>
        </w:tc>
        <w:tc>
          <w:tcPr>
            <w:tcW w:w="8172" w:type="dxa"/>
            <w:tcBorders>
              <w:top w:val="single" w:color="000000" w:sz="4" w:space="0"/>
              <w:left w:val="single" w:color="000000" w:sz="4" w:space="0"/>
              <w:bottom w:val="single" w:color="000000" w:sz="4" w:space="0"/>
              <w:right w:val="single" w:color="000000" w:sz="4" w:space="0"/>
            </w:tcBorders>
            <w:shd w:val="clear" w:color="auto" w:fill="auto"/>
            <w:vAlign w:val="top"/>
          </w:tcPr>
          <w:p w14:paraId="2F0D6523">
            <w:pPr>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参与此次维保服务的潜在供应商其服务人员应具备并符合以下要求：</w:t>
            </w:r>
          </w:p>
          <w:p w14:paraId="1ADE4478">
            <w:pPr>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1.开展此次维保服务工作的人员仅限于中华人民共和国境内的中国公民，且无犯罪记录；</w:t>
            </w:r>
          </w:p>
          <w:p w14:paraId="77F8EEAB">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2.参与维保的服务人员须持有与机房基础设施维护、数据库安全审计等工作内容相匹配的有效专业资质证明，并能够通过现场技术能力验证。</w:t>
            </w:r>
          </w:p>
        </w:tc>
      </w:tr>
      <w:tr w14:paraId="02625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AABD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F22B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服务成果</w:t>
            </w:r>
          </w:p>
        </w:tc>
        <w:tc>
          <w:tcPr>
            <w:tcW w:w="8172" w:type="dxa"/>
            <w:tcBorders>
              <w:top w:val="single" w:color="000000" w:sz="4" w:space="0"/>
              <w:left w:val="single" w:color="000000" w:sz="4" w:space="0"/>
              <w:bottom w:val="single" w:color="000000" w:sz="4" w:space="0"/>
              <w:right w:val="single" w:color="000000" w:sz="4" w:space="0"/>
            </w:tcBorders>
            <w:shd w:val="clear" w:color="auto" w:fill="auto"/>
            <w:vAlign w:val="top"/>
          </w:tcPr>
          <w:p w14:paraId="4BF1846A">
            <w:pPr>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1.集中监控平台交付（含3次使用培训）；</w:t>
            </w:r>
          </w:p>
          <w:p w14:paraId="1EEC90AC">
            <w:pPr>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2.月度《基础设施健康度报告》、《数据库安全分析报告》；</w:t>
            </w:r>
          </w:p>
          <w:p w14:paraId="57583293">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3.年度维保总结及优化建议白皮书。</w:t>
            </w:r>
          </w:p>
        </w:tc>
      </w:tr>
      <w:tr w14:paraId="4434D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0F8C1">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AEF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安全管理要求</w:t>
            </w:r>
          </w:p>
        </w:tc>
        <w:tc>
          <w:tcPr>
            <w:tcW w:w="8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8A8F">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1.各潜在供应商必须遵守有关安全生产的法律、法规及医院相关安全生产管理规定，加强安全生产管理，各潜在供应商为该项目的安全责任人，建立、健全安全生产责任制度，完善安全生产条件，确保安全生产。</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2.各潜在供应商在项目供货、安装、实施、使用、维护服务、售后服务期间，各潜在供应商应严格遵守操作规程以及医院相应的规章制度或规定，各潜在供应商所发生的和因各潜在供应商引起的一切安全事故或劳动纠纷等，其责任均由各潜在供应商单方承担，与医院无关。且不得因此影响项目进度。</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3.各潜在供应商必须遵守有关网络安全法律法规及医院相关网络安全管理规定，因各潜在供应商过失导致网络安全事故发生，各潜在供应商应承担全部责任。</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4.各潜在供应商应定期对系统进行安全漏洞扫描和评估，及时修复安全漏洞，确保系统符合国家网络安全等级保护第三级的要求。</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5.若因各潜在供应商原因导致系统发生安全事故，各潜在供应商应在1小时内通知医院，并在24小时内提交事故报告和解决方案，同时承担由此给医院造成的全部损失</w:t>
            </w:r>
          </w:p>
        </w:tc>
      </w:tr>
      <w:tr w14:paraId="5B5FB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35D1B">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97EF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保密要求</w:t>
            </w:r>
          </w:p>
        </w:tc>
        <w:tc>
          <w:tcPr>
            <w:tcW w:w="8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66500">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各潜在供应商应自觉维护医院的利益，严格遵守保密等相关法律法规和医院规定，不得向任何单位和个人泄露医院的任何资料信息，不得利用所掌握的信息数据牟取私利，各潜在供应商须加强保密管理，对各潜在供应商的参与项目的工作人员开展背景审查、签署保密协议等措施，确保各潜在供应商及各潜在供应商参与人员不向第三方公开或披露任何保密信息，不论医院披露的信息采用直接、间接还是口头或书面等形式，只要涉及到医院未曾发表、公开或公众的信息，该信息即在的保密范围。</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（1）技术信息：包括涉及医院信息化建设中的技术信息，包括软件技术、数据、管理文件等；</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（2）人事信息：包括涉及医院的人事档案、薪酬、及考核等人力资源管理信息；</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（3）医院运行信息：包括涉及医院业务运行的各种信息，医院经营方向、经营决策、定价政策以及内部掌握的合同、协议、项目方案等；</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（4）财务信息：包括涉及医院的各项财务报表、成本及预算报告、员工工资等；</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（5）患者信息：包括涉及医院门诊、住院患者的相关诊疗信息，如患者基本信息、诊疗计划、病历信息、费用信息、处方等；</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（6）医院依照法律、法规或相关协议规定，对外承担保密义务的其他事项。</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2.未经医院书面批准，各潜在供应商不得以直接或间接方式向第三方透露医院相关保密信息，包括本项目的相关文件、技术方案、实施计划等相关信息。各潜在供应商不得将上述信息进行买卖，谋取不正当利益。</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3.各潜在供应商不得为药品生产、经营企业以及其他人员提供任何形式的医院药品、器械、耗材等使用信息，或各类商业目的的“统方”，不利用工作之便或个人关系为医药营销人员统方提供信息数据便利。</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4.对于医院向各潜在供应商提供的系统登录用户名和密码，各潜在供应商仅用于维护使用，不得擅自做其他用途或泄露给第三方。</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5.各潜在供应商不得利用医院提供的电脑和网络系统，私自连接外网，发送垃圾邮件、攻击网络和计算机系统，不得私自使用外来移动硬盘、U盘、光盘等移动存储介质，防止计算机病毒传播，危害网络信息安全。各潜在供应商不得在运行的信息系统上私自开发、挂靠与业务工作无关的软件或系统，不得发布通知或广告。</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6.各潜在供应商有违反保密的情形，无论故意与过失，应当立即停止侵害，并在第一时间采取一切必要措施防止保密信息的扩散，尽最大可能消除影响，并及时通知医院。</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7.各潜在供应商违反保密的规定，应承担由此产生的全部责任，至少包括律师代理费、诉讼费、差旅费、材料费、调查费、评估费、鉴定费等一切费用。同时各潜在供应商应向医院支付违约金，违约金的具体数额由甲乙双方协商确定。违约金数额并不影响受损害方向违约方要求损害赔偿。该等赔偿以受损害方实际遭受的损失为限。</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8.合同的变更、解除或无效，不影响本条款的效力，保密有效期一直有效。</w:t>
            </w:r>
          </w:p>
        </w:tc>
      </w:tr>
      <w:tr w14:paraId="2375B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FF015">
            <w:pPr>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9AAF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知识产权</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归属和处理方式</w:t>
            </w:r>
          </w:p>
        </w:tc>
        <w:tc>
          <w:tcPr>
            <w:tcW w:w="8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7DA02">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各潜在供应商应保证在本项目使用（包括部分使用）的任何产品和服务时，不会产生因第三方提出侵犯其专利权、商标权或其它知识产权而引起的法律和经济纠纷，如因专利权、商标权或其它知识产权而引起法律和经济纠纷，由各潜在供应商承担所有相关责任和费用。</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（2）如采用各潜在供应商所不拥有的知识产权，则在投标报价中必须包括合法获取该知识产权的相关费用。</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3）医院享有本项目实施过程中产生的相关知识成果及知识产权的永久使用权。合同终止或中止或合同出现争议期间，各潜在供应商不得设置任何软件登陆密码等方式，限制医院正常使用。因各潜在供应商单方面限制导致医院无法使用软件造成各潜在供应商的损失，均由各潜在供应商负责及承担。</w:t>
            </w:r>
          </w:p>
        </w:tc>
      </w:tr>
    </w:tbl>
    <w:p w14:paraId="04AF2DAE">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HAnsi" w:hAnsiTheme="minorHAnsi" w:eastAsiaTheme="minorEastAsia" w:cstheme="minorBidi"/>
          <w:b w:val="0"/>
          <w:color w:val="auto"/>
          <w:kern w:val="2"/>
          <w:sz w:val="21"/>
          <w:szCs w:val="24"/>
          <w:lang w:val="en-US" w:eastAsia="zh-CN" w:bidi="ar-SA"/>
        </w:rPr>
      </w:pPr>
    </w:p>
    <w:p w14:paraId="28153745">
      <w:pPr>
        <w:rPr>
          <w:rFonts w:hint="eastAsia"/>
          <w:lang w:val="en-US" w:eastAsia="zh-CN"/>
        </w:rPr>
        <w:sectPr>
          <w:pgSz w:w="11906" w:h="16838"/>
          <w:pgMar w:top="1134" w:right="567" w:bottom="1134" w:left="1134" w:header="851" w:footer="992" w:gutter="0"/>
          <w:cols w:space="425" w:num="1"/>
          <w:docGrid w:type="lines" w:linePitch="312" w:charSpace="0"/>
        </w:sectPr>
      </w:pPr>
    </w:p>
    <w:p w14:paraId="7E703842">
      <w:pPr>
        <w:pStyle w:val="15"/>
        <w:rPr>
          <w:rFonts w:hint="eastAsia"/>
          <w:lang w:val="en-US" w:eastAsia="zh-CN"/>
        </w:rPr>
      </w:pPr>
    </w:p>
    <w:p w14:paraId="18DD3D7E">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27" w:name="_Toc7903"/>
      <w:r>
        <w:rPr>
          <w:rFonts w:hint="eastAsia"/>
          <w:lang w:val="en-US" w:eastAsia="zh-CN"/>
        </w:rPr>
        <w:t>五、三甲综合医院同类项目案例</w:t>
      </w:r>
      <w:bookmarkEnd w:id="27"/>
    </w:p>
    <w:p w14:paraId="7AB2E5A9">
      <w:pPr>
        <w:pStyle w:val="4"/>
        <w:bidi w:val="0"/>
        <w:ind w:firstLine="482" w:firstLineChars="200"/>
        <w:rPr>
          <w:rFonts w:hint="eastAsia"/>
          <w:lang w:val="en-US" w:eastAsia="zh-CN"/>
        </w:rPr>
      </w:pPr>
      <w:bookmarkStart w:id="28" w:name="_Toc4476"/>
      <w:r>
        <w:rPr>
          <w:rFonts w:hint="eastAsia"/>
          <w:lang w:val="en-US" w:eastAsia="zh-CN"/>
        </w:rPr>
        <w:t>5.1四川省内（）家</w:t>
      </w:r>
      <w:bookmarkEnd w:id="28"/>
    </w:p>
    <w:tbl>
      <w:tblPr>
        <w:tblStyle w:val="10"/>
        <w:tblpPr w:leftFromText="180" w:rightFromText="180" w:vertAnchor="text" w:horzAnchor="page" w:tblpXSpec="center" w:tblpY="285"/>
        <w:tblOverlap w:val="never"/>
        <w:tblW w:w="0" w:type="auto"/>
        <w:jc w:val="center"/>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08"/>
        <w:gridCol w:w="2421"/>
        <w:gridCol w:w="1710"/>
        <w:gridCol w:w="1350"/>
        <w:gridCol w:w="1425"/>
        <w:gridCol w:w="1410"/>
      </w:tblGrid>
      <w:tr w14:paraId="2A846463">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2" w:hRule="exact"/>
          <w:jc w:val="center"/>
        </w:trPr>
        <w:tc>
          <w:tcPr>
            <w:tcW w:w="808" w:type="dxa"/>
            <w:tcBorders>
              <w:left w:val="single" w:color="000000" w:sz="4" w:space="0"/>
              <w:bottom w:val="single" w:color="000000" w:sz="4" w:space="0"/>
              <w:right w:val="single" w:color="000000" w:sz="4" w:space="0"/>
            </w:tcBorders>
            <w:noWrap w:val="0"/>
            <w:vAlign w:val="center"/>
          </w:tcPr>
          <w:p w14:paraId="7A042C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序号</w:t>
            </w:r>
          </w:p>
        </w:tc>
        <w:tc>
          <w:tcPr>
            <w:tcW w:w="2421" w:type="dxa"/>
            <w:tcBorders>
              <w:left w:val="single" w:color="000000" w:sz="4" w:space="0"/>
              <w:bottom w:val="single" w:color="000000" w:sz="4" w:space="0"/>
              <w:right w:val="single" w:color="000000" w:sz="4" w:space="0"/>
            </w:tcBorders>
            <w:noWrap w:val="0"/>
            <w:vAlign w:val="center"/>
          </w:tcPr>
          <w:p w14:paraId="15B06E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医院名称</w:t>
            </w:r>
          </w:p>
        </w:tc>
        <w:tc>
          <w:tcPr>
            <w:tcW w:w="1710" w:type="dxa"/>
            <w:tcBorders>
              <w:left w:val="single" w:color="000000" w:sz="4" w:space="0"/>
              <w:bottom w:val="single" w:color="000000" w:sz="4" w:space="0"/>
              <w:right w:val="single" w:color="000000" w:sz="4" w:space="0"/>
            </w:tcBorders>
            <w:noWrap w:val="0"/>
            <w:vAlign w:val="center"/>
          </w:tcPr>
          <w:p w14:paraId="612005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合同标的</w:t>
            </w:r>
          </w:p>
        </w:tc>
        <w:tc>
          <w:tcPr>
            <w:tcW w:w="1350" w:type="dxa"/>
            <w:tcBorders>
              <w:left w:val="single" w:color="000000" w:sz="4" w:space="0"/>
              <w:bottom w:val="single" w:color="000000" w:sz="4" w:space="0"/>
              <w:right w:val="single" w:color="000000" w:sz="4" w:space="0"/>
            </w:tcBorders>
            <w:noWrap w:val="0"/>
            <w:vAlign w:val="center"/>
          </w:tcPr>
          <w:p w14:paraId="49C4A6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合同金额</w:t>
            </w:r>
          </w:p>
        </w:tc>
        <w:tc>
          <w:tcPr>
            <w:tcW w:w="1425" w:type="dxa"/>
            <w:tcBorders>
              <w:left w:val="single" w:color="000000" w:sz="4" w:space="0"/>
              <w:bottom w:val="single" w:color="000000" w:sz="4" w:space="0"/>
              <w:right w:val="single" w:color="000000" w:sz="4" w:space="0"/>
            </w:tcBorders>
            <w:noWrap w:val="0"/>
            <w:vAlign w:val="center"/>
          </w:tcPr>
          <w:p w14:paraId="447613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实施年份</w:t>
            </w:r>
          </w:p>
        </w:tc>
        <w:tc>
          <w:tcPr>
            <w:tcW w:w="1410" w:type="dxa"/>
            <w:tcBorders>
              <w:left w:val="single" w:color="000000" w:sz="4" w:space="0"/>
              <w:bottom w:val="single" w:color="000000" w:sz="4" w:space="0"/>
              <w:right w:val="single" w:color="auto" w:sz="4" w:space="0"/>
            </w:tcBorders>
            <w:noWrap w:val="0"/>
            <w:vAlign w:val="center"/>
          </w:tcPr>
          <w:p w14:paraId="7F3C62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验收时间</w:t>
            </w:r>
          </w:p>
        </w:tc>
      </w:tr>
      <w:tr w14:paraId="3C76D484">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8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6CBC2C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2ED807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0782FD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4CCAB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59F86D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51111B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14:paraId="515CE5A6">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0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3B8C50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2EE75E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03D533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7471A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4D6DAF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5674BD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14:paraId="7872F2AC">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173977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3</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3BE753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6B1C24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75C27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7B5A7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421E3A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14:paraId="657AFF2D">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0F0AF6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3051C6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2A0CB4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A6D10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26D795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02E5D7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bl>
    <w:p w14:paraId="643454EC">
      <w:pPr>
        <w:pStyle w:val="23"/>
        <w:ind w:firstLine="0" w:firstLineChars="0"/>
        <w:rPr>
          <w:rFonts w:hint="eastAsia" w:ascii="仿宋" w:hAnsi="仿宋" w:eastAsia="仿宋" w:cs="仿宋"/>
          <w:sz w:val="30"/>
          <w:szCs w:val="30"/>
        </w:rPr>
      </w:pPr>
    </w:p>
    <w:p w14:paraId="4337E2B5">
      <w:pPr>
        <w:pStyle w:val="15"/>
        <w:rPr>
          <w:rFonts w:hint="eastAsia" w:ascii="仿宋" w:hAnsi="仿宋" w:eastAsia="仿宋" w:cs="仿宋"/>
          <w:kern w:val="2"/>
          <w:sz w:val="30"/>
          <w:szCs w:val="30"/>
        </w:rPr>
      </w:pPr>
    </w:p>
    <w:p w14:paraId="607BD5F6">
      <w:pPr>
        <w:pStyle w:val="15"/>
        <w:rPr>
          <w:rFonts w:hint="eastAsia" w:ascii="仿宋" w:hAnsi="仿宋" w:eastAsia="仿宋" w:cs="仿宋"/>
          <w:kern w:val="2"/>
          <w:sz w:val="30"/>
          <w:szCs w:val="30"/>
        </w:rPr>
      </w:pPr>
    </w:p>
    <w:p w14:paraId="22586352">
      <w:pPr>
        <w:pStyle w:val="15"/>
        <w:rPr>
          <w:rFonts w:hint="eastAsia" w:ascii="仿宋" w:hAnsi="仿宋" w:eastAsia="仿宋" w:cs="仿宋"/>
          <w:kern w:val="2"/>
          <w:sz w:val="30"/>
          <w:szCs w:val="30"/>
        </w:rPr>
      </w:pPr>
    </w:p>
    <w:p w14:paraId="6CC2E8DE">
      <w:pPr>
        <w:pStyle w:val="15"/>
        <w:rPr>
          <w:rFonts w:hint="eastAsia" w:ascii="仿宋" w:hAnsi="仿宋" w:eastAsia="仿宋" w:cs="仿宋"/>
          <w:kern w:val="2"/>
          <w:sz w:val="30"/>
          <w:szCs w:val="30"/>
        </w:rPr>
      </w:pPr>
    </w:p>
    <w:p w14:paraId="1D180795">
      <w:pPr>
        <w:pStyle w:val="15"/>
        <w:rPr>
          <w:rFonts w:hint="eastAsia" w:ascii="仿宋" w:hAnsi="仿宋" w:eastAsia="仿宋" w:cs="仿宋"/>
          <w:kern w:val="2"/>
          <w:sz w:val="30"/>
          <w:szCs w:val="30"/>
        </w:rPr>
      </w:pPr>
    </w:p>
    <w:p w14:paraId="7A5F7BF4">
      <w:pPr>
        <w:pStyle w:val="4"/>
        <w:bidi w:val="0"/>
        <w:ind w:firstLine="482" w:firstLineChars="200"/>
        <w:rPr>
          <w:rFonts w:hint="eastAsia"/>
          <w:lang w:val="en-US" w:eastAsia="zh-CN"/>
        </w:rPr>
      </w:pPr>
      <w:bookmarkStart w:id="29" w:name="_Toc13355"/>
      <w:r>
        <w:rPr>
          <w:rFonts w:hint="eastAsia"/>
          <w:lang w:val="en-US" w:eastAsia="zh-CN"/>
        </w:rPr>
        <w:t>5.2四川省外（）家</w:t>
      </w:r>
      <w:bookmarkEnd w:id="29"/>
    </w:p>
    <w:tbl>
      <w:tblPr>
        <w:tblStyle w:val="10"/>
        <w:tblpPr w:leftFromText="180" w:rightFromText="180" w:vertAnchor="text" w:horzAnchor="page" w:tblpXSpec="center" w:tblpY="285"/>
        <w:tblOverlap w:val="never"/>
        <w:tblW w:w="0" w:type="auto"/>
        <w:jc w:val="center"/>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08"/>
        <w:gridCol w:w="2421"/>
        <w:gridCol w:w="1710"/>
        <w:gridCol w:w="1350"/>
        <w:gridCol w:w="1425"/>
        <w:gridCol w:w="1410"/>
      </w:tblGrid>
      <w:tr w14:paraId="13DFCBCF">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2" w:hRule="exact"/>
          <w:jc w:val="center"/>
        </w:trPr>
        <w:tc>
          <w:tcPr>
            <w:tcW w:w="808" w:type="dxa"/>
            <w:tcBorders>
              <w:left w:val="single" w:color="000000" w:sz="4" w:space="0"/>
              <w:bottom w:val="single" w:color="000000" w:sz="4" w:space="0"/>
              <w:right w:val="single" w:color="000000" w:sz="4" w:space="0"/>
            </w:tcBorders>
            <w:noWrap w:val="0"/>
            <w:vAlign w:val="center"/>
          </w:tcPr>
          <w:p w14:paraId="775D08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序号</w:t>
            </w:r>
          </w:p>
        </w:tc>
        <w:tc>
          <w:tcPr>
            <w:tcW w:w="2421" w:type="dxa"/>
            <w:tcBorders>
              <w:left w:val="single" w:color="000000" w:sz="4" w:space="0"/>
              <w:bottom w:val="single" w:color="000000" w:sz="4" w:space="0"/>
              <w:right w:val="single" w:color="000000" w:sz="4" w:space="0"/>
            </w:tcBorders>
            <w:noWrap w:val="0"/>
            <w:vAlign w:val="center"/>
          </w:tcPr>
          <w:p w14:paraId="2F40CB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医院名称</w:t>
            </w:r>
          </w:p>
        </w:tc>
        <w:tc>
          <w:tcPr>
            <w:tcW w:w="1710" w:type="dxa"/>
            <w:tcBorders>
              <w:left w:val="single" w:color="000000" w:sz="4" w:space="0"/>
              <w:bottom w:val="single" w:color="000000" w:sz="4" w:space="0"/>
              <w:right w:val="single" w:color="000000" w:sz="4" w:space="0"/>
            </w:tcBorders>
            <w:noWrap w:val="0"/>
            <w:vAlign w:val="center"/>
          </w:tcPr>
          <w:p w14:paraId="26E033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合同标的</w:t>
            </w:r>
          </w:p>
        </w:tc>
        <w:tc>
          <w:tcPr>
            <w:tcW w:w="1350" w:type="dxa"/>
            <w:tcBorders>
              <w:left w:val="single" w:color="000000" w:sz="4" w:space="0"/>
              <w:bottom w:val="single" w:color="000000" w:sz="4" w:space="0"/>
              <w:right w:val="single" w:color="000000" w:sz="4" w:space="0"/>
            </w:tcBorders>
            <w:noWrap w:val="0"/>
            <w:vAlign w:val="center"/>
          </w:tcPr>
          <w:p w14:paraId="36215A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合同金额</w:t>
            </w:r>
          </w:p>
        </w:tc>
        <w:tc>
          <w:tcPr>
            <w:tcW w:w="1425" w:type="dxa"/>
            <w:tcBorders>
              <w:left w:val="single" w:color="000000" w:sz="4" w:space="0"/>
              <w:bottom w:val="single" w:color="000000" w:sz="4" w:space="0"/>
              <w:right w:val="single" w:color="000000" w:sz="4" w:space="0"/>
            </w:tcBorders>
            <w:noWrap w:val="0"/>
            <w:vAlign w:val="center"/>
          </w:tcPr>
          <w:p w14:paraId="548C39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实施年份</w:t>
            </w:r>
          </w:p>
        </w:tc>
        <w:tc>
          <w:tcPr>
            <w:tcW w:w="1410" w:type="dxa"/>
            <w:tcBorders>
              <w:left w:val="single" w:color="000000" w:sz="4" w:space="0"/>
              <w:bottom w:val="single" w:color="000000" w:sz="4" w:space="0"/>
              <w:right w:val="single" w:color="auto" w:sz="4" w:space="0"/>
            </w:tcBorders>
            <w:noWrap w:val="0"/>
            <w:vAlign w:val="center"/>
          </w:tcPr>
          <w:p w14:paraId="0A2505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验收时间</w:t>
            </w:r>
          </w:p>
        </w:tc>
      </w:tr>
      <w:tr w14:paraId="13B582A7">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8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337943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767C77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57EB2D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A9C8A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031CA0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7B4FB5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14:paraId="44322D26">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0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71DAE8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612C75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1BF515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DE5D9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088E04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519472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14:paraId="528ECAF1">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380712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3</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58570A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56907A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75120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7A4976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437F39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14:paraId="16D58C70">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37AC1A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3F660F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4C4060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C837E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7006D2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257E01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bl>
    <w:p w14:paraId="7A10F7B0">
      <w:pPr>
        <w:rPr>
          <w:rFonts w:hint="eastAsia"/>
          <w:lang w:val="en-US" w:eastAsia="zh-CN"/>
        </w:rPr>
      </w:pPr>
    </w:p>
    <w:p w14:paraId="17A922E8">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14:paraId="3C796354">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14:paraId="69868A95">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14:paraId="0B12C8A5">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14:paraId="346ACD2B">
      <w:pPr>
        <w:pStyle w:val="4"/>
        <w:bidi w:val="0"/>
        <w:ind w:firstLine="482" w:firstLineChars="200"/>
        <w:rPr>
          <w:rFonts w:hint="eastAsia"/>
          <w:lang w:val="en-US" w:eastAsia="zh-CN"/>
        </w:rPr>
      </w:pPr>
    </w:p>
    <w:p w14:paraId="2825E0AF">
      <w:pPr>
        <w:pStyle w:val="4"/>
        <w:bidi w:val="0"/>
        <w:ind w:firstLine="482" w:firstLineChars="200"/>
        <w:rPr>
          <w:rFonts w:hint="eastAsia"/>
          <w:lang w:val="en-US" w:eastAsia="zh-CN"/>
        </w:rPr>
      </w:pPr>
      <w:bookmarkStart w:id="30" w:name="_Toc30521"/>
      <w:bookmarkStart w:id="31" w:name="_Toc138151651"/>
      <w:r>
        <w:rPr>
          <w:rFonts w:hint="eastAsia"/>
          <w:lang w:val="en-US" w:eastAsia="zh-CN"/>
        </w:rPr>
        <w:t>5.3三甲综合医院同类项目案例合同及验收佐证</w:t>
      </w:r>
      <w:bookmarkEnd w:id="30"/>
      <w:bookmarkEnd w:id="31"/>
    </w:p>
    <w:p w14:paraId="0796EAF6">
      <w:pPr>
        <w:pStyle w:val="15"/>
        <w:spacing w:line="240" w:lineRule="auto"/>
        <w:rPr>
          <w:rFonts w:hint="eastAsia" w:ascii="仿宋" w:hAnsi="仿宋" w:eastAsia="仿宋" w:cs="仿宋"/>
          <w:b w:val="0"/>
          <w:color w:val="0000FF"/>
          <w:kern w:val="2"/>
          <w:sz w:val="24"/>
          <w:szCs w:val="24"/>
          <w:lang w:val="en-US" w:eastAsia="zh-CN" w:bidi="ar-SA"/>
        </w:rPr>
      </w:pPr>
    </w:p>
    <w:p w14:paraId="6066B77B">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default" w:ascii="仿宋" w:hAnsi="仿宋" w:eastAsia="仿宋" w:cs="仿宋"/>
          <w:b w:val="0"/>
          <w:color w:val="000000"/>
          <w:kern w:val="2"/>
          <w:sz w:val="24"/>
          <w:szCs w:val="24"/>
          <w:lang w:val="en-US" w:eastAsia="zh-CN" w:bidi="ar-SA"/>
        </w:rPr>
      </w:pPr>
      <w:bookmarkStart w:id="32" w:name="_Toc7342"/>
      <w:r>
        <w:rPr>
          <w:rFonts w:hint="eastAsia"/>
          <w:lang w:val="en-US" w:eastAsia="zh-CN"/>
        </w:rPr>
        <w:t>六、服务方案</w:t>
      </w:r>
      <w:bookmarkEnd w:id="32"/>
    </w:p>
    <w:p w14:paraId="69AE2DAA">
      <w:pPr>
        <w:bidi w:val="0"/>
        <w:rPr>
          <w:rFonts w:hint="eastAsia"/>
          <w:lang w:val="en-US" w:eastAsia="zh-CN"/>
        </w:rPr>
      </w:pPr>
      <w:bookmarkStart w:id="33" w:name="_Toc138151653"/>
      <w:r>
        <w:rPr>
          <w:rFonts w:hint="eastAsia"/>
          <w:lang w:val="en-US" w:eastAsia="zh-CN"/>
        </w:rPr>
        <w:t>（包含以上内容，其他内容自拟）</w:t>
      </w:r>
    </w:p>
    <w:bookmarkEnd w:id="33"/>
    <w:p w14:paraId="6CB9F6A8">
      <w:pPr>
        <w:rPr>
          <w:rFonts w:hint="eastAsia"/>
          <w:lang w:val="en-US" w:eastAsia="zh-CN"/>
        </w:rPr>
      </w:pPr>
    </w:p>
    <w:p w14:paraId="1C3A7D4D">
      <w:pPr>
        <w:rPr>
          <w:rFonts w:hint="eastAsia"/>
          <w:lang w:val="en-US" w:eastAsia="zh-CN"/>
        </w:rPr>
      </w:pPr>
    </w:p>
    <w:p w14:paraId="7086F3D8">
      <w:pPr>
        <w:rPr>
          <w:rFonts w:hint="default"/>
          <w:lang w:val="en-US" w:eastAsia="zh-CN"/>
        </w:rPr>
      </w:pPr>
    </w:p>
    <w:sectPr>
      <w:pgSz w:w="11906" w:h="16838"/>
      <w:pgMar w:top="1134" w:right="567"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6AA897A-A602-4BB9-B013-63FDC68B69A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AF9FF73-BE0A-4A4B-BE27-954586853B67}"/>
  </w:font>
  <w:font w:name="仿宋">
    <w:panose1 w:val="02010609060101010101"/>
    <w:charset w:val="86"/>
    <w:family w:val="auto"/>
    <w:pitch w:val="default"/>
    <w:sig w:usb0="800002BF" w:usb1="38CF7CFA" w:usb2="00000016" w:usb3="00000000" w:csb0="00040001" w:csb1="00000000"/>
    <w:embedRegular r:id="rId3" w:fontKey="{091E9431-8574-4190-A2C0-343035B7FBFA}"/>
  </w:font>
  <w:font w:name="微软雅黑">
    <w:panose1 w:val="020B0503020204020204"/>
    <w:charset w:val="86"/>
    <w:family w:val="auto"/>
    <w:pitch w:val="default"/>
    <w:sig w:usb0="80000287" w:usb1="2ACF3C50" w:usb2="00000016" w:usb3="00000000" w:csb0="0004001F" w:csb1="00000000"/>
    <w:embedRegular r:id="rId4" w:fontKey="{AD4B6AC1-0F32-4E25-AA75-2F01DF4FDAB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4DC3CE"/>
    <w:multiLevelType w:val="singleLevel"/>
    <w:tmpl w:val="E64DC3CE"/>
    <w:lvl w:ilvl="0" w:tentative="0">
      <w:start w:val="1"/>
      <w:numFmt w:val="chineseCounting"/>
      <w:suff w:val="nothing"/>
      <w:lvlText w:val="（%1）"/>
      <w:lvlJc w:val="left"/>
      <w:rPr>
        <w:rFonts w:hint="eastAsia"/>
      </w:rPr>
    </w:lvl>
  </w:abstractNum>
  <w:abstractNum w:abstractNumId="1">
    <w:nsid w:val="F6A36CC5"/>
    <w:multiLevelType w:val="singleLevel"/>
    <w:tmpl w:val="F6A36CC5"/>
    <w:lvl w:ilvl="0" w:tentative="0">
      <w:start w:val="1"/>
      <w:numFmt w:val="decimal"/>
      <w:lvlText w:val="%1."/>
      <w:lvlJc w:val="left"/>
      <w:pPr>
        <w:tabs>
          <w:tab w:val="left" w:pos="312"/>
        </w:tabs>
      </w:pPr>
    </w:lvl>
  </w:abstractNum>
  <w:abstractNum w:abstractNumId="2">
    <w:nsid w:val="23DEF404"/>
    <w:multiLevelType w:val="singleLevel"/>
    <w:tmpl w:val="23DEF404"/>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lZWZkZDMxMzg2MTBmMjU2YTlhNWI3ZmFjNDQ4MWUifQ=="/>
  </w:docVars>
  <w:rsids>
    <w:rsidRoot w:val="00000000"/>
    <w:rsid w:val="003675E8"/>
    <w:rsid w:val="0069254D"/>
    <w:rsid w:val="01D52A58"/>
    <w:rsid w:val="021006E5"/>
    <w:rsid w:val="0224038E"/>
    <w:rsid w:val="02CE7139"/>
    <w:rsid w:val="03163E1D"/>
    <w:rsid w:val="03552A08"/>
    <w:rsid w:val="035A19BC"/>
    <w:rsid w:val="03D3104E"/>
    <w:rsid w:val="03DD6186"/>
    <w:rsid w:val="04593878"/>
    <w:rsid w:val="052B1309"/>
    <w:rsid w:val="07B611C8"/>
    <w:rsid w:val="07C115F6"/>
    <w:rsid w:val="07C537D5"/>
    <w:rsid w:val="07E9598A"/>
    <w:rsid w:val="07F76D1E"/>
    <w:rsid w:val="085B7E12"/>
    <w:rsid w:val="088E0B0F"/>
    <w:rsid w:val="08CD01ED"/>
    <w:rsid w:val="09AB5C79"/>
    <w:rsid w:val="09EF4DDA"/>
    <w:rsid w:val="0A4B342C"/>
    <w:rsid w:val="0A5A448A"/>
    <w:rsid w:val="0AED6E12"/>
    <w:rsid w:val="0B307376"/>
    <w:rsid w:val="0BCA5A03"/>
    <w:rsid w:val="0C603D76"/>
    <w:rsid w:val="0C811C7B"/>
    <w:rsid w:val="0CDC4161"/>
    <w:rsid w:val="0D041EBC"/>
    <w:rsid w:val="0D5422FE"/>
    <w:rsid w:val="0DD4413B"/>
    <w:rsid w:val="0E266744"/>
    <w:rsid w:val="0EA93CA3"/>
    <w:rsid w:val="10151202"/>
    <w:rsid w:val="10AE73EC"/>
    <w:rsid w:val="10BD6274"/>
    <w:rsid w:val="1118101A"/>
    <w:rsid w:val="11AF0C26"/>
    <w:rsid w:val="11DA6532"/>
    <w:rsid w:val="121A3D4C"/>
    <w:rsid w:val="134306AA"/>
    <w:rsid w:val="135A02D0"/>
    <w:rsid w:val="13712447"/>
    <w:rsid w:val="13DC44D0"/>
    <w:rsid w:val="143921BC"/>
    <w:rsid w:val="14461E0A"/>
    <w:rsid w:val="146F7AE1"/>
    <w:rsid w:val="148B7538"/>
    <w:rsid w:val="14E013D0"/>
    <w:rsid w:val="150B6CB2"/>
    <w:rsid w:val="15211686"/>
    <w:rsid w:val="15C73093"/>
    <w:rsid w:val="15CF1F26"/>
    <w:rsid w:val="15DB7F42"/>
    <w:rsid w:val="16207B77"/>
    <w:rsid w:val="16841F5B"/>
    <w:rsid w:val="16B36D4D"/>
    <w:rsid w:val="17017250"/>
    <w:rsid w:val="1799286B"/>
    <w:rsid w:val="185B5474"/>
    <w:rsid w:val="189627E5"/>
    <w:rsid w:val="18D92EBD"/>
    <w:rsid w:val="19067AD5"/>
    <w:rsid w:val="190C14F0"/>
    <w:rsid w:val="19505984"/>
    <w:rsid w:val="1AAF2DD5"/>
    <w:rsid w:val="1AC85C22"/>
    <w:rsid w:val="1AE31E7C"/>
    <w:rsid w:val="1B46204F"/>
    <w:rsid w:val="1BAC4D8C"/>
    <w:rsid w:val="1BBC5511"/>
    <w:rsid w:val="1BEB00C0"/>
    <w:rsid w:val="1C036DD3"/>
    <w:rsid w:val="1DBE13B8"/>
    <w:rsid w:val="1E053C26"/>
    <w:rsid w:val="1E4A73F0"/>
    <w:rsid w:val="1E77318B"/>
    <w:rsid w:val="1EB94F81"/>
    <w:rsid w:val="1ED65F1E"/>
    <w:rsid w:val="1F5F4ACA"/>
    <w:rsid w:val="20390524"/>
    <w:rsid w:val="20B26647"/>
    <w:rsid w:val="20E172DD"/>
    <w:rsid w:val="20E3342D"/>
    <w:rsid w:val="210E5779"/>
    <w:rsid w:val="217F7DF1"/>
    <w:rsid w:val="22A273FF"/>
    <w:rsid w:val="23BE626D"/>
    <w:rsid w:val="23E3036F"/>
    <w:rsid w:val="25380CA0"/>
    <w:rsid w:val="257D0110"/>
    <w:rsid w:val="25C63BAB"/>
    <w:rsid w:val="25C67C05"/>
    <w:rsid w:val="25EA403E"/>
    <w:rsid w:val="260F404F"/>
    <w:rsid w:val="263578BE"/>
    <w:rsid w:val="26A70C65"/>
    <w:rsid w:val="270C409F"/>
    <w:rsid w:val="2777374E"/>
    <w:rsid w:val="27AA3CA4"/>
    <w:rsid w:val="27CF4822"/>
    <w:rsid w:val="283860D8"/>
    <w:rsid w:val="285E23D1"/>
    <w:rsid w:val="286E270D"/>
    <w:rsid w:val="28CD1A76"/>
    <w:rsid w:val="29FF496C"/>
    <w:rsid w:val="2A1F28C7"/>
    <w:rsid w:val="2A2A3E76"/>
    <w:rsid w:val="2A3A115E"/>
    <w:rsid w:val="2B8925CC"/>
    <w:rsid w:val="2C376479"/>
    <w:rsid w:val="2C6F6170"/>
    <w:rsid w:val="2C9F6F43"/>
    <w:rsid w:val="2D755A60"/>
    <w:rsid w:val="2E2E09CA"/>
    <w:rsid w:val="2E8E10D4"/>
    <w:rsid w:val="2F5A3251"/>
    <w:rsid w:val="2F8D0CD0"/>
    <w:rsid w:val="305F1B4D"/>
    <w:rsid w:val="3062425E"/>
    <w:rsid w:val="30893524"/>
    <w:rsid w:val="30C93B1B"/>
    <w:rsid w:val="310C5404"/>
    <w:rsid w:val="31595845"/>
    <w:rsid w:val="32024D28"/>
    <w:rsid w:val="3308002B"/>
    <w:rsid w:val="337511B1"/>
    <w:rsid w:val="34A93520"/>
    <w:rsid w:val="34B66051"/>
    <w:rsid w:val="34EF00BE"/>
    <w:rsid w:val="35C97E96"/>
    <w:rsid w:val="35CE7387"/>
    <w:rsid w:val="36C21BE7"/>
    <w:rsid w:val="36C450EA"/>
    <w:rsid w:val="372B5D93"/>
    <w:rsid w:val="37387627"/>
    <w:rsid w:val="375B0AE1"/>
    <w:rsid w:val="384A4E91"/>
    <w:rsid w:val="386C41A1"/>
    <w:rsid w:val="38761053"/>
    <w:rsid w:val="38A804E3"/>
    <w:rsid w:val="39106763"/>
    <w:rsid w:val="3A985554"/>
    <w:rsid w:val="3AAB598F"/>
    <w:rsid w:val="3B9C785C"/>
    <w:rsid w:val="3C0E1309"/>
    <w:rsid w:val="3C4D1AF8"/>
    <w:rsid w:val="3D033860"/>
    <w:rsid w:val="3D877BF2"/>
    <w:rsid w:val="3D8E5A8D"/>
    <w:rsid w:val="3E2619C7"/>
    <w:rsid w:val="3E4D7489"/>
    <w:rsid w:val="3E924036"/>
    <w:rsid w:val="3EBE4976"/>
    <w:rsid w:val="3EF73899"/>
    <w:rsid w:val="410A1661"/>
    <w:rsid w:val="41F702EE"/>
    <w:rsid w:val="425E6A17"/>
    <w:rsid w:val="426B6130"/>
    <w:rsid w:val="428970E4"/>
    <w:rsid w:val="42BD668F"/>
    <w:rsid w:val="42D82436"/>
    <w:rsid w:val="433449F2"/>
    <w:rsid w:val="44BE1658"/>
    <w:rsid w:val="452B4342"/>
    <w:rsid w:val="46C53FAB"/>
    <w:rsid w:val="47823284"/>
    <w:rsid w:val="47E67906"/>
    <w:rsid w:val="485E35F8"/>
    <w:rsid w:val="49166DC3"/>
    <w:rsid w:val="49550899"/>
    <w:rsid w:val="49BA2D04"/>
    <w:rsid w:val="49BB0786"/>
    <w:rsid w:val="49C92417"/>
    <w:rsid w:val="4A820BB4"/>
    <w:rsid w:val="4A9B56AF"/>
    <w:rsid w:val="4B643ABC"/>
    <w:rsid w:val="4B9F639D"/>
    <w:rsid w:val="4BC230D9"/>
    <w:rsid w:val="4C975D73"/>
    <w:rsid w:val="4D696680"/>
    <w:rsid w:val="4E844AD0"/>
    <w:rsid w:val="4F4F10AC"/>
    <w:rsid w:val="4F5F64BA"/>
    <w:rsid w:val="4FB545D4"/>
    <w:rsid w:val="4FFF181D"/>
    <w:rsid w:val="502E58AD"/>
    <w:rsid w:val="512F56FD"/>
    <w:rsid w:val="51B13361"/>
    <w:rsid w:val="51B47BC2"/>
    <w:rsid w:val="51C615D4"/>
    <w:rsid w:val="521C2FA3"/>
    <w:rsid w:val="5339476F"/>
    <w:rsid w:val="536B2A7D"/>
    <w:rsid w:val="53DE59A8"/>
    <w:rsid w:val="53E51F5E"/>
    <w:rsid w:val="541505F1"/>
    <w:rsid w:val="54400E09"/>
    <w:rsid w:val="545266C4"/>
    <w:rsid w:val="550810AE"/>
    <w:rsid w:val="55B6522E"/>
    <w:rsid w:val="5715646F"/>
    <w:rsid w:val="57C224F5"/>
    <w:rsid w:val="57E8410D"/>
    <w:rsid w:val="581F4981"/>
    <w:rsid w:val="58CB413F"/>
    <w:rsid w:val="59410223"/>
    <w:rsid w:val="59723D50"/>
    <w:rsid w:val="59E91D42"/>
    <w:rsid w:val="5A864B12"/>
    <w:rsid w:val="5A920D49"/>
    <w:rsid w:val="5B4B35D6"/>
    <w:rsid w:val="5BB10EFE"/>
    <w:rsid w:val="5C2C10C2"/>
    <w:rsid w:val="5C5D5630"/>
    <w:rsid w:val="5D2D190B"/>
    <w:rsid w:val="5D3C6BEF"/>
    <w:rsid w:val="5D5229B3"/>
    <w:rsid w:val="5D5850AB"/>
    <w:rsid w:val="5D762C66"/>
    <w:rsid w:val="5DEA79AF"/>
    <w:rsid w:val="5E2F3B42"/>
    <w:rsid w:val="5F4131D6"/>
    <w:rsid w:val="5F684284"/>
    <w:rsid w:val="5F6F0822"/>
    <w:rsid w:val="5F744CAA"/>
    <w:rsid w:val="5F957CDE"/>
    <w:rsid w:val="5FDD7E71"/>
    <w:rsid w:val="602B6FE5"/>
    <w:rsid w:val="60BD4E13"/>
    <w:rsid w:val="62561308"/>
    <w:rsid w:val="62927E29"/>
    <w:rsid w:val="63195DA5"/>
    <w:rsid w:val="632E15A0"/>
    <w:rsid w:val="634A222E"/>
    <w:rsid w:val="63C11A36"/>
    <w:rsid w:val="640D6CAC"/>
    <w:rsid w:val="64105038"/>
    <w:rsid w:val="644B199A"/>
    <w:rsid w:val="64927383"/>
    <w:rsid w:val="64D6157E"/>
    <w:rsid w:val="655D64CF"/>
    <w:rsid w:val="656A4F30"/>
    <w:rsid w:val="65B14764"/>
    <w:rsid w:val="65D55C25"/>
    <w:rsid w:val="661E1587"/>
    <w:rsid w:val="67CB7B5D"/>
    <w:rsid w:val="68014CBD"/>
    <w:rsid w:val="687304EE"/>
    <w:rsid w:val="68783C73"/>
    <w:rsid w:val="693862AF"/>
    <w:rsid w:val="69557BB0"/>
    <w:rsid w:val="6A961A6F"/>
    <w:rsid w:val="6A987C6E"/>
    <w:rsid w:val="6ACB7AD0"/>
    <w:rsid w:val="6D4B29EE"/>
    <w:rsid w:val="6D6D71FE"/>
    <w:rsid w:val="6E2B3418"/>
    <w:rsid w:val="6E92169B"/>
    <w:rsid w:val="6EC06CA8"/>
    <w:rsid w:val="6EED01BE"/>
    <w:rsid w:val="6FCD7A7D"/>
    <w:rsid w:val="709E1F5D"/>
    <w:rsid w:val="712612D9"/>
    <w:rsid w:val="71B2000E"/>
    <w:rsid w:val="72307267"/>
    <w:rsid w:val="725577F4"/>
    <w:rsid w:val="733D2168"/>
    <w:rsid w:val="73A103C3"/>
    <w:rsid w:val="73FC5C0A"/>
    <w:rsid w:val="740C7A72"/>
    <w:rsid w:val="74AB4B27"/>
    <w:rsid w:val="74BE1DD0"/>
    <w:rsid w:val="74EE1F10"/>
    <w:rsid w:val="74FC7C89"/>
    <w:rsid w:val="75AA5052"/>
    <w:rsid w:val="75BE2C2C"/>
    <w:rsid w:val="75BF7348"/>
    <w:rsid w:val="765F4A43"/>
    <w:rsid w:val="76820C3B"/>
    <w:rsid w:val="76EB7264"/>
    <w:rsid w:val="77F5610B"/>
    <w:rsid w:val="781A16E7"/>
    <w:rsid w:val="78A832CE"/>
    <w:rsid w:val="79175759"/>
    <w:rsid w:val="79495FC6"/>
    <w:rsid w:val="7A9E7A00"/>
    <w:rsid w:val="7A9F77BB"/>
    <w:rsid w:val="7CEF5984"/>
    <w:rsid w:val="7D65005C"/>
    <w:rsid w:val="7E283B0C"/>
    <w:rsid w:val="7E543940"/>
    <w:rsid w:val="7E7519CA"/>
    <w:rsid w:val="7EF240BF"/>
    <w:rsid w:val="7F2C38B2"/>
    <w:rsid w:val="7F2D0FB6"/>
    <w:rsid w:val="7F962F62"/>
    <w:rsid w:val="7FE05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360" w:lineRule="auto"/>
      <w:jc w:val="center"/>
      <w:outlineLvl w:val="0"/>
    </w:pPr>
    <w:rPr>
      <w:rFonts w:asciiTheme="minorAscii" w:hAnsiTheme="minorAscii"/>
      <w:b/>
      <w:kern w:val="44"/>
      <w:sz w:val="30"/>
    </w:rPr>
  </w:style>
  <w:style w:type="paragraph" w:styleId="4">
    <w:name w:val="heading 2"/>
    <w:basedOn w:val="1"/>
    <w:next w:val="1"/>
    <w:unhideWhenUsed/>
    <w:qFormat/>
    <w:uiPriority w:val="0"/>
    <w:pPr>
      <w:keepNext/>
      <w:keepLines/>
      <w:spacing w:beforeLines="0" w:beforeAutospacing="0" w:afterLines="0" w:afterAutospacing="0" w:line="360" w:lineRule="auto"/>
      <w:outlineLvl w:val="1"/>
    </w:pPr>
    <w:rPr>
      <w:rFonts w:ascii="Arial" w:hAnsi="Arial" w:eastAsia="黑体"/>
      <w:b/>
      <w:sz w:val="2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before="1" w:line="360" w:lineRule="auto"/>
    </w:pPr>
    <w:rPr>
      <w:rFonts w:ascii="宋体" w:hAnsi="宋体" w:eastAsia="仿宋" w:cs="宋体"/>
      <w:sz w:val="24"/>
      <w:szCs w:val="24"/>
      <w:lang w:val="zh-CN" w:bidi="zh-CN"/>
    </w:rPr>
  </w:style>
  <w:style w:type="paragraph" w:styleId="5">
    <w:name w:val="Normal Indent"/>
    <w:basedOn w:val="1"/>
    <w:next w:val="1"/>
    <w:qFormat/>
    <w:uiPriority w:val="0"/>
    <w:pPr>
      <w:ind w:firstLine="420" w:firstLineChars="20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toc 1"/>
    <w:basedOn w:val="1"/>
    <w:next w:val="1"/>
    <w:qFormat/>
    <w:uiPriority w:val="39"/>
  </w:style>
  <w:style w:type="paragraph" w:styleId="8">
    <w:name w:val="toc 2"/>
    <w:basedOn w:val="1"/>
    <w:next w:val="1"/>
    <w:qFormat/>
    <w:uiPriority w:val="0"/>
    <w:pPr>
      <w:ind w:left="420" w:leftChars="200"/>
    </w:pPr>
  </w:style>
  <w:style w:type="paragraph" w:styleId="9">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table" w:styleId="11">
    <w:name w:val="Table Grid"/>
    <w:basedOn w:val="10"/>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styleId="14">
    <w:name w:val="Emphasis"/>
    <w:basedOn w:val="12"/>
    <w:qFormat/>
    <w:uiPriority w:val="0"/>
    <w:rPr>
      <w:i/>
    </w:rPr>
  </w:style>
  <w:style w:type="paragraph" w:customStyle="1" w:styleId="1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6">
    <w:name w:val="font81"/>
    <w:basedOn w:val="12"/>
    <w:qFormat/>
    <w:uiPriority w:val="0"/>
    <w:rPr>
      <w:rFonts w:hint="eastAsia" w:ascii="仿宋" w:hAnsi="仿宋" w:eastAsia="仿宋" w:cs="仿宋"/>
      <w:color w:val="FF0000"/>
      <w:sz w:val="24"/>
      <w:szCs w:val="24"/>
      <w:u w:val="none"/>
    </w:rPr>
  </w:style>
  <w:style w:type="character" w:customStyle="1" w:styleId="17">
    <w:name w:val="font61"/>
    <w:basedOn w:val="12"/>
    <w:qFormat/>
    <w:uiPriority w:val="0"/>
    <w:rPr>
      <w:rFonts w:hint="eastAsia" w:ascii="仿宋" w:hAnsi="仿宋" w:eastAsia="仿宋" w:cs="仿宋"/>
      <w:color w:val="000000"/>
      <w:sz w:val="24"/>
      <w:szCs w:val="24"/>
      <w:u w:val="none"/>
    </w:rPr>
  </w:style>
  <w:style w:type="character" w:customStyle="1" w:styleId="18">
    <w:name w:val="font41"/>
    <w:basedOn w:val="12"/>
    <w:qFormat/>
    <w:uiPriority w:val="0"/>
    <w:rPr>
      <w:rFonts w:hint="eastAsia" w:ascii="仿宋" w:hAnsi="仿宋" w:eastAsia="仿宋" w:cs="仿宋"/>
      <w:color w:val="000000"/>
      <w:sz w:val="24"/>
      <w:szCs w:val="24"/>
      <w:u w:val="none"/>
    </w:rPr>
  </w:style>
  <w:style w:type="character" w:customStyle="1" w:styleId="19">
    <w:name w:val="font71"/>
    <w:basedOn w:val="12"/>
    <w:qFormat/>
    <w:uiPriority w:val="0"/>
    <w:rPr>
      <w:rFonts w:hint="eastAsia" w:ascii="仿宋" w:hAnsi="仿宋" w:eastAsia="仿宋" w:cs="仿宋"/>
      <w:color w:val="0070C0"/>
      <w:sz w:val="24"/>
      <w:szCs w:val="24"/>
      <w:u w:val="none"/>
    </w:rPr>
  </w:style>
  <w:style w:type="character" w:customStyle="1" w:styleId="20">
    <w:name w:val="font51"/>
    <w:basedOn w:val="12"/>
    <w:qFormat/>
    <w:uiPriority w:val="0"/>
    <w:rPr>
      <w:rFonts w:hint="eastAsia" w:ascii="宋体" w:hAnsi="宋体" w:eastAsia="宋体" w:cs="宋体"/>
      <w:color w:val="000000"/>
      <w:sz w:val="24"/>
      <w:szCs w:val="24"/>
      <w:u w:val="none"/>
    </w:rPr>
  </w:style>
  <w:style w:type="character" w:customStyle="1" w:styleId="21">
    <w:name w:val="font21"/>
    <w:basedOn w:val="12"/>
    <w:qFormat/>
    <w:uiPriority w:val="0"/>
    <w:rPr>
      <w:rFonts w:hint="eastAsia" w:ascii="宋体" w:hAnsi="宋体" w:eastAsia="宋体" w:cs="宋体"/>
      <w:color w:val="000000"/>
      <w:sz w:val="22"/>
      <w:szCs w:val="22"/>
      <w:u w:val="none"/>
    </w:rPr>
  </w:style>
  <w:style w:type="character" w:customStyle="1" w:styleId="22">
    <w:name w:val="font11"/>
    <w:basedOn w:val="12"/>
    <w:qFormat/>
    <w:uiPriority w:val="0"/>
    <w:rPr>
      <w:rFonts w:hint="eastAsia" w:ascii="宋体" w:hAnsi="宋体" w:eastAsia="宋体" w:cs="宋体"/>
      <w:b/>
      <w:bCs/>
      <w:color w:val="000000"/>
      <w:sz w:val="24"/>
      <w:szCs w:val="24"/>
      <w:u w:val="none"/>
    </w:rPr>
  </w:style>
  <w:style w:type="paragraph" w:customStyle="1" w:styleId="23">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character" w:customStyle="1" w:styleId="24">
    <w:name w:val="font31"/>
    <w:basedOn w:val="12"/>
    <w:qFormat/>
    <w:uiPriority w:val="0"/>
    <w:rPr>
      <w:rFonts w:hint="eastAsia" w:ascii="宋体" w:hAnsi="宋体" w:eastAsia="宋体" w:cs="宋体"/>
      <w:color w:val="000000"/>
      <w:sz w:val="24"/>
      <w:szCs w:val="24"/>
      <w:u w:val="none"/>
    </w:rPr>
  </w:style>
  <w:style w:type="character" w:customStyle="1" w:styleId="25">
    <w:name w:val="font01"/>
    <w:basedOn w:val="12"/>
    <w:qFormat/>
    <w:uiPriority w:val="0"/>
    <w:rPr>
      <w:rFonts w:hint="eastAsia" w:ascii="宋体" w:hAnsi="宋体" w:eastAsia="宋体" w:cs="宋体"/>
      <w:color w:val="000000"/>
      <w:sz w:val="22"/>
      <w:szCs w:val="22"/>
      <w:u w:val="none"/>
    </w:rPr>
  </w:style>
  <w:style w:type="paragraph" w:customStyle="1" w:styleId="26">
    <w:name w:val="null3"/>
    <w:hidden/>
    <w:qFormat/>
    <w:uiPriority w:val="0"/>
    <w:rPr>
      <w:rFonts w:hint="eastAsia" w:asciiTheme="minorHAnsi" w:hAnsiTheme="minorHAnsi" w:eastAsiaTheme="minorEastAsia" w:cstheme="minorBidi"/>
      <w:lang w:val="en-US" w:eastAsia="zh-Hans" w:bidi="ar-SA"/>
    </w:rPr>
  </w:style>
  <w:style w:type="paragraph" w:customStyle="1" w:styleId="27">
    <w:name w:val="标题 5（有编号）（绿盟科技）"/>
    <w:basedOn w:val="1"/>
    <w:next w:val="28"/>
    <w:qFormat/>
    <w:uiPriority w:val="0"/>
    <w:pPr>
      <w:keepNext/>
      <w:keepLines/>
      <w:widowControl w:val="0"/>
      <w:tabs>
        <w:tab w:val="left" w:pos="4832"/>
      </w:tabs>
      <w:spacing w:before="280" w:after="156" w:line="377" w:lineRule="auto"/>
      <w:ind w:left="4832" w:hanging="992"/>
      <w:outlineLvl w:val="4"/>
    </w:pPr>
    <w:rPr>
      <w:rFonts w:ascii="Arial" w:hAnsi="Arial" w:eastAsia="黑体"/>
      <w:b/>
      <w:sz w:val="24"/>
      <w:szCs w:val="28"/>
    </w:rPr>
  </w:style>
  <w:style w:type="paragraph" w:customStyle="1" w:styleId="28">
    <w:name w:val="正文（绿盟科技）"/>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4741</Words>
  <Characters>4980</Characters>
  <Lines>0</Lines>
  <Paragraphs>0</Paragraphs>
  <TotalTime>4</TotalTime>
  <ScaleCrop>false</ScaleCrop>
  <LinksUpToDate>false</LinksUpToDate>
  <CharactersWithSpaces>5130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2023-07-17T06:43:00Z</dcterms:created>
  <dc:creator>Administrator</dc:creator>
  <cp:lastModifiedBy>葡萄成熟时</cp:lastModifiedBy>
  <cp:lastPrinted>2025-07-04T05:21:00Z</cp:lastPrinted>
  <dcterms:modified xsi:type="dcterms:W3CDTF">2025-09-02T08:16:17Z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24AB5038335E433AA183D6081FD36243_13</vt:lpwstr>
  </property>
  <property fmtid="{D5CDD505-2E9C-101B-9397-08002B2CF9AE}" pid="4" name="KSOTemplateDocerSaveRecord">
    <vt:lpwstr>eyJoZGlkIjoiMjQyNDhmOTM2ZTFmMzI0NWNlOWQ4YjMzNDBjYmNiZTkiLCJ1c2VySWQiOiI0NTEwODc2NDYifQ==</vt:lpwstr>
  </property>
</Properties>
</file>