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  <w:t>四川大学</w:t>
      </w:r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 xml:space="preserve">华西医院资阳医院 </w:t>
      </w:r>
      <w:r>
        <w:rPr>
          <w:rFonts w:hint="eastAsia" w:ascii="方正小标宋简体" w:eastAsia="方正小标宋简体"/>
          <w:color w:val="auto"/>
          <w:sz w:val="36"/>
          <w:szCs w:val="36"/>
        </w:rPr>
        <w:t>资阳市第一人民医院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</w:rPr>
        <w:t>市场调研公告</w:t>
      </w:r>
    </w:p>
    <w:p/>
    <w:tbl>
      <w:tblPr>
        <w:tblStyle w:val="3"/>
        <w:tblW w:w="830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64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调研项目名称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视光配镜部第三方合作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公示发布时间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2023年4月12日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报名起止时间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2023年4月12日至2023年4月17日17：00止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市场调研时间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另行通知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市场调研方式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另行通知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市场调研内容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视光配镜部第三方合作模式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调研人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资阳市第一人民医院战略运营部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参与调研公司需提供的资料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1.市场调研报名表（见附件1）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2.第三方公司资质。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3.第三方公司法人对业务人员授权（需双方签字并提供身份证复印件）。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4.第三方合作方案（含公司基本情况、与院方合作模式、合作内容等）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5.第三方公司用户名单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备注：以上资料纸质版及电子版（扫描件）各1份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调研资料递交方式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电子版请发至邮箱353303727@qq.com。（邮件名称：视光配镜部第三方合作项目-xx公司市场调研资料）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纸质资料请顺丰快递至四川省资阳市仁德西路66号-资阳市第一人民医院/辅助办公楼5楼/战略运营部523室（备注：未收到调研资料报名作废）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电话：028-26600389   邮箱：353303727@qq.com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战略运营部：陶老师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我院视光配镜部为自主经营，年门诊量约4万人次，住院量约2200人次，手术量1800台次。</w:t>
            </w:r>
            <w:bookmarkStart w:id="0" w:name="_GoBack"/>
            <w:bookmarkEnd w:id="0"/>
          </w:p>
        </w:tc>
      </w:tr>
    </w:tbl>
    <w:p/>
    <w:p/>
    <w:p>
      <w:pPr>
        <w:pStyle w:val="2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附件1：</w:t>
      </w:r>
    </w:p>
    <w:p>
      <w:pPr>
        <w:pStyle w:val="2"/>
      </w:pPr>
    </w:p>
    <w:p>
      <w:pPr>
        <w:pStyle w:val="2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市场调研报名表</w:t>
      </w:r>
    </w:p>
    <w:tbl>
      <w:tblPr>
        <w:tblStyle w:val="3"/>
        <w:tblW w:w="85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2059"/>
        <w:gridCol w:w="1691"/>
        <w:gridCol w:w="1871"/>
        <w:gridCol w:w="18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tblHeader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公司名称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联系人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电话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联系QQ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报名公司名称（盖章）：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报名时间：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年   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日</w:t>
      </w:r>
    </w:p>
    <w:p>
      <w:pPr>
        <w:pStyle w:val="2"/>
      </w:pPr>
    </w:p>
    <w:p>
      <w:pPr>
        <w:pStyle w:val="2"/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NzNkMjczMTc3Y2E1MjFlODgxZWI5YWM0ODI0Y2EifQ=="/>
  </w:docVars>
  <w:rsids>
    <w:rsidRoot w:val="00000000"/>
    <w:rsid w:val="00D705C9"/>
    <w:rsid w:val="29044CB0"/>
    <w:rsid w:val="5A7A7055"/>
    <w:rsid w:val="6A6D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558</Characters>
  <Lines>0</Lines>
  <Paragraphs>0</Paragraphs>
  <TotalTime>4</TotalTime>
  <ScaleCrop>false</ScaleCrop>
  <LinksUpToDate>false</LinksUpToDate>
  <CharactersWithSpaces>572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2023-04-12T06:29:00Z</dcterms:created>
  <dc:creator>admin</dc:creator>
  <cp:lastModifiedBy>陶宇</cp:lastModifiedBy>
  <dcterms:modified xsi:type="dcterms:W3CDTF">2023-04-12T06:38:35Z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5BAFF520E99643F7909343BFFAC523F6</vt:lpwstr>
  </property>
</Properties>
</file>