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</w:p>
    <w:p>
      <w:pPr>
        <w:pStyle w:val="14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>
      <w:bookmarkStart w:id="27" w:name="_GoBack"/>
      <w:bookmarkEnd w:id="27"/>
    </w:p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9419"/>
      <w:bookmarkStart w:id="1" w:name="_Toc152042597"/>
      <w:bookmarkStart w:id="2" w:name="_Toc247527848"/>
      <w:bookmarkStart w:id="3" w:name="_Toc152045808"/>
      <w:bookmarkStart w:id="4" w:name="_Toc427002393"/>
      <w:bookmarkStart w:id="5" w:name="_Toc7415"/>
      <w:bookmarkStart w:id="6" w:name="_Toc247514300"/>
      <w:bookmarkStart w:id="7" w:name="_Toc144974876"/>
      <w:bookmarkStart w:id="8" w:name="_Toc1006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1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322080001"/>
            <w:bookmarkStart w:id="11" w:name="_Toc3175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3039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bookmarkStart w:id="26" w:name="_Toc8966"/>
    </w:p>
    <w:p>
      <w:pPr>
        <w:pStyle w:val="3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3.项目调研报价表</w:t>
      </w:r>
      <w:bookmarkEnd w:id="26"/>
    </w:p>
    <w:p>
      <w:pPr>
        <w:numPr>
          <w:ilvl w:val="0"/>
          <w:numId w:val="0"/>
        </w:numPr>
        <w:ind w:leftChars="26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供应商名称：                           联系电话：</w:t>
      </w:r>
    </w:p>
    <w:tbl>
      <w:tblPr>
        <w:tblStyle w:val="11"/>
        <w:tblpPr w:leftFromText="180" w:rightFromText="180" w:vertAnchor="page" w:horzAnchor="page" w:tblpXSpec="center" w:tblpY="2815"/>
        <w:tblW w:w="47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67"/>
        <w:gridCol w:w="1535"/>
        <w:gridCol w:w="5840"/>
        <w:gridCol w:w="1697"/>
        <w:gridCol w:w="1755"/>
        <w:gridCol w:w="1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bidi="ar"/>
              </w:rPr>
              <w:t>序号</w:t>
            </w:r>
          </w:p>
        </w:tc>
        <w:tc>
          <w:tcPr>
            <w:tcW w:w="8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bidi="ar"/>
              </w:rPr>
              <w:t>功能模块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服务内容描述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1年服务费报价（万元）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3年服务费报价（万元）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1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卫生资源与服务</w:t>
            </w:r>
          </w:p>
        </w:tc>
        <w:tc>
          <w:tcPr>
            <w:tcW w:w="2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含卫生资源、医疗服务、资产设备等各类数据主题，利用数据挖掘工具，以图形、报表等方式，为医院管理，监控，评价，预估等提供直观的、可视化、精细化的分析体系，为院领导快速掌握全院各项经营指标，提供及时正确的决策依据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人力资源统计</w:t>
            </w:r>
          </w:p>
        </w:tc>
        <w:tc>
          <w:tcPr>
            <w:tcW w:w="2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包括人力概况、人力结构、人员流动及人员信息一览表，满足医院对于人员流动情况的管理和分析需求。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3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病案首页分析挖掘</w:t>
            </w:r>
          </w:p>
        </w:tc>
        <w:tc>
          <w:tcPr>
            <w:tcW w:w="2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提供病案首页质量监测、病案首页指标综合分析。包括出院人数、费用情况、平均住院日、疾病构成、重点疾病、重点手术、质量与安全等，协助医院提高医疗能力，改善医疗质量，优化重点学科弥补不足学科等提供决策依据。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机构管理KPI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等级评审重点指标监测</w:t>
            </w:r>
          </w:p>
        </w:tc>
        <w:tc>
          <w:tcPr>
            <w:tcW w:w="20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提供医院等级评审指标监测、医疗服务与质量分析，为医院管理者提供全面的医院运营情况，帮助提供及时正确的决策依据。</w:t>
            </w:r>
          </w:p>
        </w:tc>
        <w:tc>
          <w:tcPr>
            <w:tcW w:w="6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医疗服务与质量分析</w:t>
            </w:r>
          </w:p>
        </w:tc>
        <w:tc>
          <w:tcPr>
            <w:tcW w:w="209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60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63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  <w:tc>
          <w:tcPr>
            <w:tcW w:w="55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1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 w:bidi="ar"/>
              </w:rPr>
              <w:t>总报价（万元）：</w:t>
            </w:r>
          </w:p>
        </w:tc>
        <w:tc>
          <w:tcPr>
            <w:tcW w:w="2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14"/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172A27"/>
    <w:rsid w:val="0224038E"/>
    <w:rsid w:val="03D3104E"/>
    <w:rsid w:val="0C811C7B"/>
    <w:rsid w:val="0CDC4161"/>
    <w:rsid w:val="0DD4413B"/>
    <w:rsid w:val="0E90400E"/>
    <w:rsid w:val="0EA93CA3"/>
    <w:rsid w:val="121A3D4C"/>
    <w:rsid w:val="122D244E"/>
    <w:rsid w:val="13712447"/>
    <w:rsid w:val="16207B77"/>
    <w:rsid w:val="18D92EBD"/>
    <w:rsid w:val="1AAF2DD5"/>
    <w:rsid w:val="1AE31E7C"/>
    <w:rsid w:val="1C087C3D"/>
    <w:rsid w:val="1C6C2774"/>
    <w:rsid w:val="1D783268"/>
    <w:rsid w:val="1ED65F1E"/>
    <w:rsid w:val="20E172DD"/>
    <w:rsid w:val="20E3342D"/>
    <w:rsid w:val="2173186F"/>
    <w:rsid w:val="25C63BAB"/>
    <w:rsid w:val="283860D8"/>
    <w:rsid w:val="29672062"/>
    <w:rsid w:val="296B5668"/>
    <w:rsid w:val="29FF496C"/>
    <w:rsid w:val="2AC9734B"/>
    <w:rsid w:val="2B8925CC"/>
    <w:rsid w:val="2D755A60"/>
    <w:rsid w:val="2E8E10D4"/>
    <w:rsid w:val="338E565F"/>
    <w:rsid w:val="34B66051"/>
    <w:rsid w:val="38434D9A"/>
    <w:rsid w:val="38761053"/>
    <w:rsid w:val="38A804E3"/>
    <w:rsid w:val="3A985554"/>
    <w:rsid w:val="3AAB598F"/>
    <w:rsid w:val="3EBE4976"/>
    <w:rsid w:val="3EF73899"/>
    <w:rsid w:val="428970E4"/>
    <w:rsid w:val="43BB52AD"/>
    <w:rsid w:val="49550899"/>
    <w:rsid w:val="4F5F64BA"/>
    <w:rsid w:val="4FB545D4"/>
    <w:rsid w:val="502E58AD"/>
    <w:rsid w:val="52E41F0D"/>
    <w:rsid w:val="536B2A7D"/>
    <w:rsid w:val="536D5DE5"/>
    <w:rsid w:val="53E51F5E"/>
    <w:rsid w:val="541505F1"/>
    <w:rsid w:val="57AB43E4"/>
    <w:rsid w:val="5BB10EFE"/>
    <w:rsid w:val="5DEA79AF"/>
    <w:rsid w:val="5E2F3B42"/>
    <w:rsid w:val="6072134A"/>
    <w:rsid w:val="640D6CAC"/>
    <w:rsid w:val="65EE6EBC"/>
    <w:rsid w:val="677C4C66"/>
    <w:rsid w:val="67CB7B5D"/>
    <w:rsid w:val="687304EE"/>
    <w:rsid w:val="6A987C6E"/>
    <w:rsid w:val="6D3B7744"/>
    <w:rsid w:val="6D4B29EE"/>
    <w:rsid w:val="6D6D71FE"/>
    <w:rsid w:val="6EC06CA8"/>
    <w:rsid w:val="6EDB1412"/>
    <w:rsid w:val="6EED01BE"/>
    <w:rsid w:val="725577F4"/>
    <w:rsid w:val="73473F5C"/>
    <w:rsid w:val="74BE1DD0"/>
    <w:rsid w:val="75BE2C2C"/>
    <w:rsid w:val="79175759"/>
    <w:rsid w:val="7CEF5984"/>
    <w:rsid w:val="7EC35188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tabs>
        <w:tab w:val="left" w:pos="860"/>
      </w:tabs>
      <w:spacing w:line="440" w:lineRule="exact"/>
      <w:ind w:left="860" w:hanging="420"/>
    </w:pPr>
    <w:rPr>
      <w:rFonts w:ascii="仿宋_GB2312" w:hAnsi="宋体" w:eastAsia="仿宋_GB2312"/>
      <w:spacing w:val="5"/>
      <w:szCs w:val="24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font81"/>
    <w:basedOn w:val="13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6">
    <w:name w:val="font6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71"/>
    <w:basedOn w:val="13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9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3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01"/>
    <w:basedOn w:val="1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2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2023-10-08T07:47:00Z</cp:lastPrinted>
  <dcterms:modified xsi:type="dcterms:W3CDTF">2023-10-23T00:39:23Z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61B2C6D3E2FC497BB70A567AFF12F38C_13</vt:lpwstr>
  </property>
</Properties>
</file>