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附件：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</w:pPr>
          <w:r>
            <w:rPr>
              <w:rFonts w:hint="eastAsia" w:ascii="方正小标宋简体" w:hAnsi="方正小标宋简体" w:eastAsia="方正小标宋简体" w:cs="方正小标宋简体"/>
              <w:kern w:val="2"/>
              <w:sz w:val="44"/>
              <w:szCs w:val="44"/>
              <w:lang w:val="en-US" w:eastAsia="zh-CN" w:bidi="ar-SA"/>
            </w:rPr>
            <w:t>信息化项目调研报名</w:t>
          </w:r>
          <w:r>
            <w:rPr>
              <w:rFonts w:hint="eastAsia" w:ascii="方正小标宋简体" w:hAnsi="方正小标宋简体" w:eastAsia="方正小标宋简体" w:cs="方正小标宋简体"/>
              <w:sz w:val="44"/>
              <w:szCs w:val="44"/>
            </w:rPr>
            <w:t>目录</w:t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_Toc21225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rPr>
              <w:rFonts w:hint="eastAsia"/>
              <w:lang w:val="en-US" w:eastAsia="zh-CN"/>
            </w:rPr>
            <w:t>1</w:t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_Toc321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rPr>
              <w:rFonts w:hint="eastAsia"/>
              <w:lang w:val="en-US" w:eastAsia="zh-CN"/>
            </w:rPr>
            <w:t>2</w:t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_Toc8053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营业执照副本</w:t>
          </w:r>
          <w:r>
            <w:tab/>
          </w:r>
          <w:r>
            <w:fldChar w:fldCharType="begin"/>
          </w:r>
          <w:r>
            <w:instrText xml:space="preserve"> PAGEREF _Toc8053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_Toc27345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_Toc27345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_Toc29121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_Toc29121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_Toc20763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_Toc20763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_Toc2303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_Toc2303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_Toc2092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_Toc2092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_Toc23563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3.项目调研报价表</w:t>
          </w:r>
          <w:r>
            <w:tab/>
          </w:r>
          <w:r>
            <w:fldChar w:fldCharType="begin"/>
          </w:r>
          <w:r>
            <w:instrText xml:space="preserve"> PAGEREF _Toc23563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>
      <w:bookmarkStart w:id="27" w:name="_GoBack"/>
      <w:bookmarkEnd w:id="27"/>
    </w:p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bidi w:val="0"/>
        <w:jc w:val="both"/>
        <w:rPr>
          <w:rFonts w:hint="eastAsia"/>
        </w:rPr>
      </w:pPr>
      <w:bookmarkStart w:id="0" w:name="_Toc21225"/>
      <w:bookmarkStart w:id="1" w:name="_Toc7415"/>
      <w:bookmarkStart w:id="2" w:name="_Toc10065"/>
      <w:bookmarkStart w:id="3" w:name="_Toc152045808"/>
      <w:bookmarkStart w:id="4" w:name="_Toc427002393"/>
      <w:bookmarkStart w:id="5" w:name="_Toc247527848"/>
      <w:bookmarkStart w:id="6" w:name="_Toc144974876"/>
      <w:bookmarkStart w:id="7" w:name="_Toc152042597"/>
      <w:bookmarkStart w:id="8" w:name="_Toc247514300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5512" w:type="pct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16693"/>
            <w:bookmarkStart w:id="10" w:name="_Toc322080001"/>
            <w:bookmarkStart w:id="11" w:name="_Toc3175"/>
            <w:bookmarkStart w:id="12" w:name="_Toc321933045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0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56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9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4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02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13" w:name="_Toc321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4"/>
        <w:bidi w:val="0"/>
        <w:rPr>
          <w:rFonts w:hint="eastAsia"/>
        </w:rPr>
      </w:pPr>
      <w:bookmarkStart w:id="15" w:name="_Toc8053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营业执照副本</w:t>
      </w:r>
      <w:bookmarkEnd w:id="14"/>
      <w:bookmarkEnd w:id="15"/>
      <w:bookmarkStart w:id="16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7" w:name="_Toc27345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4"/>
        <w:bidi w:val="0"/>
        <w:rPr>
          <w:rFonts w:hint="eastAsia"/>
          <w:lang w:eastAsia="zh-CN"/>
        </w:rPr>
      </w:pPr>
      <w:bookmarkStart w:id="18" w:name="_Toc29121"/>
      <w:bookmarkStart w:id="19" w:name="_Toc5131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4"/>
        <w:bidi w:val="0"/>
        <w:rPr>
          <w:rFonts w:hint="eastAsia"/>
          <w:lang w:eastAsia="zh-CN"/>
        </w:rPr>
      </w:pPr>
      <w:bookmarkStart w:id="20" w:name="_Toc20763"/>
      <w:bookmarkStart w:id="21" w:name="_Toc22588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4"/>
        <w:bidi w:val="0"/>
        <w:rPr>
          <w:rFonts w:hint="eastAsia"/>
          <w:lang w:eastAsia="zh-CN"/>
        </w:rPr>
      </w:pPr>
      <w:bookmarkStart w:id="22" w:name="_Toc2303"/>
      <w:bookmarkStart w:id="23" w:name="_Toc11995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092"/>
      <w:bookmarkStart w:id="25" w:name="_Toc21787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adjustRightInd w:val="0"/>
        <w:snapToGrid w:val="0"/>
        <w:spacing w:line="440" w:lineRule="exact"/>
        <w:textAlignment w:val="baseline"/>
        <w:outlineLvl w:val="9"/>
        <w:rPr>
          <w:rFonts w:hint="eastAsia" w:ascii="宋体" w:hAnsi="宋体" w:eastAsia="宋体" w:cs="宋体"/>
          <w:sz w:val="24"/>
        </w:rPr>
      </w:pPr>
    </w:p>
    <w:p>
      <w:pPr>
        <w:rPr>
          <w:rFonts w:hint="eastAsia"/>
          <w:sz w:val="28"/>
          <w:szCs w:val="36"/>
          <w:lang w:val="en-US" w:eastAsia="zh-CN"/>
        </w:rPr>
      </w:pPr>
    </w:p>
    <w:p>
      <w:pPr>
        <w:pStyle w:val="2"/>
        <w:rPr>
          <w:rFonts w:hint="eastAsia"/>
          <w:sz w:val="28"/>
          <w:szCs w:val="36"/>
          <w:lang w:val="en-US" w:eastAsia="zh-CN"/>
        </w:rPr>
      </w:pPr>
    </w:p>
    <w:p>
      <w:pPr>
        <w:pStyle w:val="2"/>
        <w:rPr>
          <w:rFonts w:hint="eastAsia"/>
          <w:sz w:val="28"/>
          <w:szCs w:val="36"/>
          <w:lang w:val="en-US" w:eastAsia="zh-CN"/>
        </w:rPr>
      </w:pPr>
    </w:p>
    <w:p>
      <w:pPr>
        <w:pStyle w:val="3"/>
        <w:numPr>
          <w:numId w:val="0"/>
        </w:numPr>
        <w:bidi w:val="0"/>
        <w:jc w:val="both"/>
        <w:rPr>
          <w:rFonts w:hint="eastAsia"/>
          <w:lang w:val="en-US" w:eastAsia="zh-CN"/>
        </w:rPr>
      </w:pPr>
      <w:bookmarkStart w:id="26" w:name="_Toc23563"/>
      <w:r>
        <w:rPr>
          <w:rFonts w:hint="eastAsia"/>
          <w:lang w:val="en-US" w:eastAsia="zh-CN"/>
        </w:rPr>
        <w:t>3.项目调研报价表</w:t>
      </w:r>
      <w:bookmarkEnd w:id="26"/>
    </w:p>
    <w:p>
      <w:pPr>
        <w:pStyle w:val="5"/>
        <w:spacing w:line="36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项目名称：市级人口健康信息平台专线</w:t>
      </w:r>
    </w:p>
    <w:p>
      <w:pPr>
        <w:spacing w:line="36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供应商名称：</w:t>
      </w:r>
    </w:p>
    <w:p>
      <w:pPr>
        <w:pStyle w:val="2"/>
        <w:spacing w:line="360" w:lineRule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联系人及联系电话：</w:t>
      </w:r>
    </w:p>
    <w:p>
      <w:pPr>
        <w:bidi w:val="0"/>
        <w:rPr>
          <w:rFonts w:hint="eastAsia"/>
          <w:lang w:val="en-US" w:eastAsia="zh-CN"/>
        </w:rPr>
      </w:pPr>
    </w:p>
    <w:tbl>
      <w:tblPr>
        <w:tblStyle w:val="10"/>
        <w:tblW w:w="618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368"/>
        <w:gridCol w:w="2390"/>
        <w:gridCol w:w="2390"/>
        <w:gridCol w:w="1692"/>
        <w:gridCol w:w="16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专线需求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计划服务期限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报价(元/月/条）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带宽10M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3年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带宽20M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3年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带宽30M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3年</w:t>
            </w:r>
          </w:p>
        </w:tc>
        <w:tc>
          <w:tcPr>
            <w:tcW w:w="11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sz w:val="28"/>
          <w:szCs w:val="36"/>
          <w:lang w:val="en-US" w:eastAsia="zh-CN"/>
        </w:rPr>
      </w:pPr>
    </w:p>
    <w:p>
      <w:pPr>
        <w:pStyle w:val="5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224038E"/>
    <w:rsid w:val="0DD4413B"/>
    <w:rsid w:val="0EA93CA3"/>
    <w:rsid w:val="12D16F4D"/>
    <w:rsid w:val="13712447"/>
    <w:rsid w:val="1AAF2DD5"/>
    <w:rsid w:val="1AE31E7C"/>
    <w:rsid w:val="1ED65F1E"/>
    <w:rsid w:val="283860D8"/>
    <w:rsid w:val="29FF496C"/>
    <w:rsid w:val="2B8925CC"/>
    <w:rsid w:val="2D755A60"/>
    <w:rsid w:val="2E8E10D4"/>
    <w:rsid w:val="33A57707"/>
    <w:rsid w:val="38761053"/>
    <w:rsid w:val="3AAB598F"/>
    <w:rsid w:val="3EBE4976"/>
    <w:rsid w:val="3EF73899"/>
    <w:rsid w:val="49550899"/>
    <w:rsid w:val="502E58AD"/>
    <w:rsid w:val="541505F1"/>
    <w:rsid w:val="5BB10EFE"/>
    <w:rsid w:val="60034390"/>
    <w:rsid w:val="640D6CAC"/>
    <w:rsid w:val="6A987C6E"/>
    <w:rsid w:val="6D4B29EE"/>
    <w:rsid w:val="6D6D71FE"/>
    <w:rsid w:val="6EED01BE"/>
    <w:rsid w:val="725577F4"/>
    <w:rsid w:val="74BE1DD0"/>
    <w:rsid w:val="79175759"/>
    <w:rsid w:val="7CE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b/>
      <w:kern w:val="44"/>
      <w:sz w:val="32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4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3</TotalTime>
  <ScaleCrop>false</ScaleCrop>
  <LinksUpToDate>false</LinksUpToDate>
  <CharactersWithSpaces>7463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Administrator</cp:lastModifiedBy>
  <cp:lastPrinted>2023-09-15T02:07:00Z</cp:lastPrinted>
  <dcterms:modified xsi:type="dcterms:W3CDTF">2023-09-18T05:53:19Z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6B015E4CAF8D4390835ECD4239867B65_13</vt:lpwstr>
  </property>
</Properties>
</file>