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四川大学华西医院资阳医院·资阳市中心医院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医用专用输出设备调研公告（第二次）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2"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color w:val="000000"/>
          <w:sz w:val="28"/>
          <w:szCs w:val="28"/>
          <w:lang w:val="en-US"/>
        </w:rPr>
        <w:t>因第一次挂网调研报名公司不足三家，现将第二次调研公告如下，诚邀潜在供应商报名，已参加此项目调研报名的供应商可不用再二次提供报名资料。现将有关事宜公告如下：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项目需求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鉴于超声影像科日益增长的文档与图像打印需求，同时为了积极响应医院节能减排、优化成本控制的号召，科室将采购11台医用专用输出设备。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二、报名资料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报名资料须包含以下内容，并按照此顺序制作：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1.项目调研报名表；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2.资质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营业执照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法定代表人授权书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法人及被授权人身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textAlignment w:val="auto"/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份证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、项目资质、授权函等；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559" w:leftChars="266" w:firstLine="0" w:firstLineChars="0"/>
        <w:textAlignment w:val="auto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项目调研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Chars="266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4.技术或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服务方案（格式自拟）；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包含但不仅限于以上内容。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三、报名时间、方式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报名时间：本公告自挂网公告日起，截止时间为 2024  年  8月 22</w:t>
      </w:r>
      <w:bookmarkStart w:id="24" w:name="_GoBack"/>
      <w:bookmarkEnd w:id="24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日），公告截止日期后递交的报名资料无效。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报名方式:本次市场调研活动采用邮箱报名，不接受现场报名。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1.报名资料电子文档（盖章扫描件和可编辑版本）发送至1130020890@qq.com，并抄送至2539231388@qq.com。邮件名称：“XXXX项目名称（公司名称+联系人+联系电话）”报名资料目录见附件。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2.联系人：报名资询：李老师 028-26219526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线上或线下集中调研需求论证时间及地点，另行通知</w:t>
      </w:r>
      <w:r>
        <w:rPr>
          <w:rFonts w:hint="eastAsia" w:ascii="仿宋" w:hAnsi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请参加调研会的供应商准备相应的纸质版</w:t>
      </w:r>
      <w:r>
        <w:rPr>
          <w:rFonts w:hint="eastAsia" w:ascii="仿宋" w:hAnsi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报价表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及汇报PPT等。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四、其他说明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现公告的调研内容因市场了解的局限性，仅作为医院市场调研参考使用，我院有权使用所征集技术指标中的相关内容，不作为正式采购依据，无任何针对性，如有不全之处，敬请理解，并请参与供应商详实介绍推荐产品，最终配置和技术参数以购买时为准。对未公告配置及技术性能的，请各潜在供应商自行提供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4.收到您的邮件即报名成功。特殊情况，我们会通过电话与您联系，请注意保持电话畅通。感谢您的积极参与！如有不清楚之处可以联系医院现场勘测。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13"/>
      </w:pPr>
    </w:p>
    <w:p>
      <w:pPr>
        <w:pStyle w:val="13"/>
      </w:pPr>
    </w:p>
    <w:p>
      <w:pPr>
        <w:pStyle w:val="13"/>
      </w:pPr>
    </w:p>
    <w:p>
      <w:pPr>
        <w:pStyle w:val="13"/>
      </w:pPr>
    </w:p>
    <w:p>
      <w:pPr>
        <w:pStyle w:val="13"/>
      </w:pPr>
    </w:p>
    <w:p>
      <w:pPr>
        <w:pStyle w:val="13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_Toc4705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_Toc4705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_Toc9718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_Toc9718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_Toc6024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_Toc6024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_Toc24908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_Toc24908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_Toc32325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_Toc32325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_Toc30593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_Toc30593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_Toc7815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_Toc7815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_Toc10165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_Toc10165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_Toc11805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3.项目调研分项报价清单</w:t>
          </w:r>
          <w:r>
            <w:tab/>
          </w:r>
          <w:r>
            <w:fldChar w:fldCharType="begin"/>
          </w:r>
          <w:r>
            <w:instrText xml:space="preserve"> PAGEREF _Toc11805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4.技术及服务方案</w:t>
          </w:r>
          <w:r>
            <w:tab/>
          </w:r>
          <w:r>
            <w:fldChar w:fldCharType="begin"/>
          </w:r>
          <w:r>
            <w:instrText xml:space="preserve"> PAGEREF _Toc7936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0065"/>
      <w:bookmarkStart w:id="1" w:name="_Toc7415"/>
      <w:bookmarkStart w:id="2" w:name="_Toc247514300"/>
      <w:bookmarkStart w:id="3" w:name="_Toc4705"/>
      <w:bookmarkStart w:id="4" w:name="_Toc144974876"/>
      <w:bookmarkStart w:id="5" w:name="_Toc152045808"/>
      <w:bookmarkStart w:id="6" w:name="_Toc152042597"/>
      <w:bookmarkStart w:id="7" w:name="_Toc427002393"/>
      <w:bookmarkStart w:id="8" w:name="_Toc247527848"/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9"/>
        <w:tblW w:w="55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0"/>
        <w:gridCol w:w="1026"/>
        <w:gridCol w:w="1281"/>
        <w:gridCol w:w="2413"/>
        <w:gridCol w:w="1234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9" w:name="_Toc9718"/>
      <w:bookmarkStart w:id="10" w:name="_Toc2669"/>
      <w:r>
        <w:rPr>
          <w:rFonts w:hint="eastAsia"/>
          <w:lang w:val="en-US" w:eastAsia="zh-CN"/>
        </w:rPr>
        <w:t>2.资质：</w:t>
      </w:r>
      <w:bookmarkEnd w:id="9"/>
    </w:p>
    <w:p>
      <w:pPr>
        <w:pStyle w:val="4"/>
        <w:bidi w:val="0"/>
        <w:rPr>
          <w:rFonts w:hint="eastAsia"/>
        </w:rPr>
      </w:pPr>
      <w:bookmarkStart w:id="11" w:name="_Toc6024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0"/>
      <w:bookmarkEnd w:id="11"/>
      <w:bookmarkStart w:id="12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3" w:name="_Toc24908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2"/>
      <w:bookmarkEnd w:id="13"/>
    </w:p>
    <w:p>
      <w:pPr>
        <w:pStyle w:val="4"/>
        <w:bidi w:val="0"/>
        <w:rPr>
          <w:rFonts w:hint="eastAsia"/>
          <w:lang w:eastAsia="zh-CN"/>
        </w:rPr>
      </w:pPr>
      <w:bookmarkStart w:id="14" w:name="_Toc5131"/>
      <w:bookmarkStart w:id="15" w:name="_Toc32325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4"/>
      <w:bookmarkEnd w:id="15"/>
    </w:p>
    <w:p>
      <w:pPr>
        <w:pStyle w:val="4"/>
        <w:bidi w:val="0"/>
        <w:rPr>
          <w:rFonts w:hint="eastAsia"/>
          <w:lang w:eastAsia="zh-CN"/>
        </w:rPr>
      </w:pPr>
      <w:bookmarkStart w:id="16" w:name="_Toc30593"/>
      <w:bookmarkStart w:id="17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7815"/>
      <w:bookmarkStart w:id="19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18"/>
      <w:bookmarkEnd w:id="19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0" w:name="_Toc10165"/>
      <w:bookmarkStart w:id="21" w:name="_Toc21787"/>
      <w:r>
        <w:rPr>
          <w:rFonts w:hint="eastAsia"/>
          <w:b/>
          <w:lang w:val="en-US" w:eastAsia="zh-CN"/>
        </w:rPr>
        <w:t>2.6开发商委托销售授权函</w:t>
      </w:r>
      <w:bookmarkEnd w:id="20"/>
      <w:bookmarkEnd w:id="21"/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3"/>
        <w:bidi w:val="0"/>
        <w:jc w:val="both"/>
        <w:rPr>
          <w:rFonts w:hint="default"/>
          <w:lang w:val="en-US" w:eastAsia="zh-CN"/>
        </w:rPr>
      </w:pPr>
      <w:bookmarkStart w:id="22" w:name="_Toc11805"/>
      <w:r>
        <w:rPr>
          <w:rFonts w:hint="eastAsia"/>
          <w:lang w:val="en-US" w:eastAsia="zh-CN"/>
        </w:rPr>
        <w:t>3.项目调研分项报价清单</w:t>
      </w:r>
      <w:bookmarkEnd w:id="22"/>
    </w:p>
    <w:p>
      <w:pPr>
        <w:pStyle w:val="2"/>
        <w:spacing w:line="360" w:lineRule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项目名称：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采购品目分类名称：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供应商名称：            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联系人及联系电话：</w:t>
      </w:r>
    </w:p>
    <w:tbl>
      <w:tblPr>
        <w:tblStyle w:val="9"/>
        <w:tblW w:w="15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63"/>
        <w:gridCol w:w="3615"/>
        <w:gridCol w:w="679"/>
        <w:gridCol w:w="3132"/>
        <w:gridCol w:w="2139"/>
        <w:gridCol w:w="924"/>
        <w:gridCol w:w="1131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23" w:name="_Toc793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配置需求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推荐配置参数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配置参数需满足至少3个不同的品牌规格型号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医用专用输出设备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产品类型：彩超室专用打印机；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2、涵盖功能：打印/复印/扫描；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3、最大处理幅面：A4；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4、耗材类型：一体式墨盒；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5、耗材容量：墨水：黑色：≥6000页，彩色：≥7000页；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6、喷头配置：喷嘴数量：共≥1472个喷嘴（PGBK：≥320个喷嘴，C/M/Y：各≥384个喷嘴）；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7、光学分辨率：≥600×1200dpi；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8、打印头：永久型,墨水端传感器：墨滴计数；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9.免费质保3年。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11台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4.技术及服务方案</w:t>
      </w:r>
      <w:bookmarkEnd w:id="23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F4E14E-CE1A-45B8-BE46-1F3350582A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933636-CCB6-4842-8A9A-BFE24D418A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9FB7652-D054-4508-8BBE-E3FEAF33BC12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C354B44-4903-4C19-B598-700C6914FA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49732"/>
    <w:multiLevelType w:val="singleLevel"/>
    <w:tmpl w:val="970497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64DC3CE"/>
    <w:multiLevelType w:val="singleLevel"/>
    <w:tmpl w:val="E64DC3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BC9454C"/>
    <w:multiLevelType w:val="singleLevel"/>
    <w:tmpl w:val="0BC945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242AE7B"/>
    <w:multiLevelType w:val="singleLevel"/>
    <w:tmpl w:val="2242AE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1F10026"/>
    <w:rsid w:val="0224038E"/>
    <w:rsid w:val="03D3104E"/>
    <w:rsid w:val="0A5D1DA6"/>
    <w:rsid w:val="0A6F2D85"/>
    <w:rsid w:val="0C811C7B"/>
    <w:rsid w:val="0CDC4161"/>
    <w:rsid w:val="0D5422FE"/>
    <w:rsid w:val="0DD4413B"/>
    <w:rsid w:val="0E820A49"/>
    <w:rsid w:val="0EA93CA3"/>
    <w:rsid w:val="121A3D4C"/>
    <w:rsid w:val="13712447"/>
    <w:rsid w:val="160A01D1"/>
    <w:rsid w:val="16207B77"/>
    <w:rsid w:val="17814973"/>
    <w:rsid w:val="17C80720"/>
    <w:rsid w:val="18D92EBD"/>
    <w:rsid w:val="1AAF2DD5"/>
    <w:rsid w:val="1AE31E7C"/>
    <w:rsid w:val="1DF174BA"/>
    <w:rsid w:val="1ED65F1E"/>
    <w:rsid w:val="1F946B34"/>
    <w:rsid w:val="20E172DD"/>
    <w:rsid w:val="20E3342D"/>
    <w:rsid w:val="21E83B17"/>
    <w:rsid w:val="238D5B9A"/>
    <w:rsid w:val="25C63BAB"/>
    <w:rsid w:val="25FC3D1F"/>
    <w:rsid w:val="26F27C71"/>
    <w:rsid w:val="283860D8"/>
    <w:rsid w:val="29FF496C"/>
    <w:rsid w:val="2AE163A6"/>
    <w:rsid w:val="2B8925CC"/>
    <w:rsid w:val="2D755A60"/>
    <w:rsid w:val="2D906278"/>
    <w:rsid w:val="2E8E10D4"/>
    <w:rsid w:val="33691AE5"/>
    <w:rsid w:val="34B66051"/>
    <w:rsid w:val="38761053"/>
    <w:rsid w:val="38A804E3"/>
    <w:rsid w:val="3A985554"/>
    <w:rsid w:val="3AAB598F"/>
    <w:rsid w:val="3C2F0FC9"/>
    <w:rsid w:val="3EBE4976"/>
    <w:rsid w:val="3EF73899"/>
    <w:rsid w:val="41A7333A"/>
    <w:rsid w:val="428970E4"/>
    <w:rsid w:val="42E91CA5"/>
    <w:rsid w:val="458804C9"/>
    <w:rsid w:val="46B16D28"/>
    <w:rsid w:val="46DA35FC"/>
    <w:rsid w:val="49550899"/>
    <w:rsid w:val="4F5F64BA"/>
    <w:rsid w:val="4FB545D4"/>
    <w:rsid w:val="502E58AD"/>
    <w:rsid w:val="536B2A7D"/>
    <w:rsid w:val="53E51F5E"/>
    <w:rsid w:val="541505F1"/>
    <w:rsid w:val="56193C4E"/>
    <w:rsid w:val="57236F6E"/>
    <w:rsid w:val="59410223"/>
    <w:rsid w:val="5A115330"/>
    <w:rsid w:val="5BB10EFE"/>
    <w:rsid w:val="5DEA79AF"/>
    <w:rsid w:val="5E2601F7"/>
    <w:rsid w:val="5E2F3B42"/>
    <w:rsid w:val="62561308"/>
    <w:rsid w:val="640D6CAC"/>
    <w:rsid w:val="66BB16AD"/>
    <w:rsid w:val="67CB7B5D"/>
    <w:rsid w:val="687304EE"/>
    <w:rsid w:val="6A987C6E"/>
    <w:rsid w:val="6C00317E"/>
    <w:rsid w:val="6D4B29EE"/>
    <w:rsid w:val="6D6D71FE"/>
    <w:rsid w:val="6EC06CA8"/>
    <w:rsid w:val="6EED01BE"/>
    <w:rsid w:val="709E1F5D"/>
    <w:rsid w:val="725577F4"/>
    <w:rsid w:val="74BE1DD0"/>
    <w:rsid w:val="75BE2C2C"/>
    <w:rsid w:val="79175759"/>
    <w:rsid w:val="79331B98"/>
    <w:rsid w:val="7A7165B2"/>
    <w:rsid w:val="7CEF5984"/>
    <w:rsid w:val="7F2D0FB6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首行缩进1"/>
    <w:basedOn w:val="2"/>
    <w:qFormat/>
    <w:uiPriority w:val="0"/>
    <w:pPr>
      <w:ind w:firstLine="420" w:firstLineChars="1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font81"/>
    <w:basedOn w:val="1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5">
    <w:name w:val="font6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4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71"/>
    <w:basedOn w:val="11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8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2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8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丨</cp:lastModifiedBy>
  <cp:lastPrinted>2024-08-19T01:41:00Z</cp:lastPrinted>
  <dcterms:modified xsi:type="dcterms:W3CDTF">2024-08-20T01:33:02Z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43D755D3CEE94FFBA4DC002AA16D15D6</vt:lpwstr>
  </property>
</Properties>
</file>