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43D43">
      <w:pPr>
        <w:rPr>
          <w:b/>
          <w:highlight w:val="none"/>
        </w:rPr>
      </w:pPr>
    </w:p>
    <w:p w14:paraId="21DE9748">
      <w:pPr>
        <w:jc w:val="center"/>
        <w:outlineLvl w:val="9"/>
        <w:rPr>
          <w:rFonts w:hint="eastAsia" w:ascii="黑体" w:hAnsi="黑体" w:eastAsia="黑体" w:cs="黑体"/>
          <w:b w:val="0"/>
          <w:bCs w:val="0"/>
          <w:sz w:val="84"/>
          <w:szCs w:val="84"/>
          <w:highlight w:val="none"/>
          <w:lang w:val="en-US" w:eastAsia="zh-CN"/>
        </w:rPr>
      </w:pPr>
    </w:p>
    <w:p w14:paraId="1498EEA6">
      <w:pPr>
        <w:spacing w:line="240" w:lineRule="auto"/>
        <w:jc w:val="center"/>
        <w:outlineLvl w:val="9"/>
        <w:rPr>
          <w:rFonts w:hint="default" w:ascii="黑体" w:hAnsi="黑体" w:eastAsia="黑体" w:cs="黑体"/>
          <w:b w:val="0"/>
          <w:bCs w:val="0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  <w:highlight w:val="none"/>
          <w:lang w:val="en-US" w:eastAsia="zh-CN"/>
        </w:rPr>
        <w:t>资阳市中心医院</w:t>
      </w:r>
    </w:p>
    <w:p w14:paraId="43FB2CE8">
      <w:pPr>
        <w:spacing w:line="240" w:lineRule="auto"/>
        <w:jc w:val="center"/>
        <w:outlineLvl w:val="9"/>
        <w:rPr>
          <w:rFonts w:hint="eastAsia" w:ascii="黑体" w:hAnsi="黑体" w:eastAsia="黑体" w:cs="黑体"/>
          <w:b w:val="0"/>
          <w:bCs w:val="0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  <w:highlight w:val="none"/>
          <w:lang w:val="en-US" w:eastAsia="zh-CN"/>
        </w:rPr>
        <w:t>新药遴选</w:t>
      </w:r>
      <w:r>
        <w:rPr>
          <w:rFonts w:hint="eastAsia" w:ascii="黑体" w:hAnsi="黑体" w:eastAsia="黑体" w:cs="黑体"/>
          <w:b w:val="0"/>
          <w:bCs w:val="0"/>
          <w:color w:val="auto"/>
          <w:sz w:val="72"/>
          <w:szCs w:val="72"/>
          <w:highlight w:val="none"/>
          <w:lang w:val="en-US" w:eastAsia="zh-CN"/>
        </w:rPr>
        <w:t>市场信息</w:t>
      </w:r>
      <w:r>
        <w:rPr>
          <w:rFonts w:hint="eastAsia" w:ascii="黑体" w:hAnsi="黑体" w:eastAsia="黑体" w:cs="黑体"/>
          <w:b w:val="0"/>
          <w:bCs w:val="0"/>
          <w:sz w:val="72"/>
          <w:szCs w:val="72"/>
          <w:highlight w:val="none"/>
          <w:lang w:val="en-US" w:eastAsia="zh-CN"/>
        </w:rPr>
        <w:t>调研</w:t>
      </w:r>
    </w:p>
    <w:p w14:paraId="7A588AAC">
      <w:pPr>
        <w:spacing w:line="240" w:lineRule="auto"/>
        <w:jc w:val="center"/>
        <w:outlineLvl w:val="9"/>
        <w:rPr>
          <w:rFonts w:hint="default" w:ascii="黑体" w:hAnsi="黑体" w:eastAsia="黑体" w:cs="黑体"/>
          <w:b w:val="0"/>
          <w:bCs w:val="0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  <w:highlight w:val="none"/>
          <w:lang w:val="en-US" w:eastAsia="zh-CN"/>
        </w:rPr>
        <w:t>申报书</w:t>
      </w:r>
    </w:p>
    <w:p w14:paraId="20211C1E">
      <w:pPr>
        <w:jc w:val="center"/>
        <w:outlineLvl w:val="9"/>
        <w:rPr>
          <w:rFonts w:hint="eastAsia" w:ascii="黑体" w:hAnsi="黑体" w:eastAsia="黑体" w:cs="黑体"/>
          <w:b w:val="0"/>
          <w:bCs w:val="0"/>
          <w:sz w:val="84"/>
          <w:szCs w:val="84"/>
          <w:highlight w:val="none"/>
          <w:lang w:val="en-US" w:eastAsia="zh-CN"/>
        </w:rPr>
      </w:pPr>
    </w:p>
    <w:p w14:paraId="79D36D1B">
      <w:pPr>
        <w:jc w:val="center"/>
        <w:rPr>
          <w:rFonts w:hint="eastAsia" w:ascii="黑体" w:hAnsi="黑体" w:eastAsia="黑体" w:cs="黑体"/>
          <w:b w:val="0"/>
          <w:bCs w:val="0"/>
          <w:sz w:val="84"/>
          <w:szCs w:val="84"/>
          <w:highlight w:val="none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5912"/>
      </w:tblGrid>
      <w:tr w14:paraId="13DE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567" w:type="dxa"/>
            <w:vAlign w:val="center"/>
          </w:tcPr>
          <w:p w14:paraId="229E54AE"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  <w:t>申报单位：</w:t>
            </w:r>
          </w:p>
        </w:tc>
        <w:tc>
          <w:tcPr>
            <w:tcW w:w="5912" w:type="dxa"/>
            <w:vAlign w:val="center"/>
          </w:tcPr>
          <w:p w14:paraId="199F3DE5">
            <w:pPr>
              <w:jc w:val="left"/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u w:val="thick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</w:t>
            </w:r>
          </w:p>
        </w:tc>
      </w:tr>
      <w:tr w14:paraId="0C65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67" w:type="dxa"/>
            <w:vAlign w:val="center"/>
          </w:tcPr>
          <w:p w14:paraId="6652F69D"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  <w:t>申报药品</w:t>
            </w:r>
          </w:p>
          <w:p w14:paraId="35229C04">
            <w:pPr>
              <w:jc w:val="distribute"/>
              <w:rPr>
                <w:rFonts w:hint="default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通用名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5912" w:type="dxa"/>
            <w:vAlign w:val="center"/>
          </w:tcPr>
          <w:p w14:paraId="69C7591E">
            <w:pPr>
              <w:jc w:val="left"/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u w:val="thick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</w:t>
            </w:r>
          </w:p>
        </w:tc>
      </w:tr>
      <w:tr w14:paraId="433F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567" w:type="dxa"/>
            <w:vAlign w:val="center"/>
          </w:tcPr>
          <w:p w14:paraId="74382C94">
            <w:pPr>
              <w:jc w:val="distribute"/>
              <w:rPr>
                <w:rFonts w:hint="default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5912" w:type="dxa"/>
            <w:vAlign w:val="center"/>
          </w:tcPr>
          <w:p w14:paraId="3F49540D">
            <w:pPr>
              <w:jc w:val="left"/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u w:val="thick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</w:t>
            </w:r>
          </w:p>
        </w:tc>
      </w:tr>
      <w:tr w14:paraId="6C49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567" w:type="dxa"/>
            <w:vAlign w:val="center"/>
          </w:tcPr>
          <w:p w14:paraId="376642CA"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highlight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5912" w:type="dxa"/>
            <w:vAlign w:val="center"/>
          </w:tcPr>
          <w:p w14:paraId="3A4A5D0B">
            <w:pPr>
              <w:jc w:val="left"/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u w:val="thick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02CAFCCE">
      <w:pPr>
        <w:ind w:firstLine="640" w:firstLineChars="200"/>
        <w:jc w:val="center"/>
        <w:rPr>
          <w:rFonts w:hint="default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  <w:t>2024年10月</w:t>
      </w:r>
    </w:p>
    <w:p w14:paraId="12093A6B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</w:pPr>
    </w:p>
    <w:p w14:paraId="74596B33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hint="eastAsia" w:asciiTheme="majorEastAsia" w:hAnsiTheme="majorEastAsia" w:eastAsiaTheme="majorEastAsia" w:cstheme="majorEastAsia"/>
          <w:kern w:val="2"/>
          <w:sz w:val="40"/>
          <w:szCs w:val="48"/>
          <w:lang w:val="en-US" w:eastAsia="zh-CN" w:bidi="ar-SA"/>
        </w:rPr>
        <w:id w:val="147468438"/>
        <w15:color w:val="DBDBDB"/>
        <w:docPartObj>
          <w:docPartGallery w:val="Table of Contents"/>
          <w:docPartUnique/>
        </w:docPartObj>
      </w:sdtPr>
      <w:sdtEndPr>
        <w:rPr>
          <w:rFonts w:hint="eastAsia" w:asciiTheme="majorEastAsia" w:hAnsiTheme="majorEastAsia" w:eastAsiaTheme="majorEastAsia" w:cstheme="majorEastAsia"/>
          <w:b/>
          <w:kern w:val="2"/>
          <w:sz w:val="40"/>
          <w:szCs w:val="48"/>
          <w:lang w:val="en-US" w:eastAsia="zh-CN" w:bidi="ar-SA"/>
        </w:rPr>
      </w:sdtEndPr>
      <w:sdtContent>
        <w:p w14:paraId="00524DD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ajorEastAsia" w:hAnsiTheme="majorEastAsia" w:eastAsiaTheme="majorEastAsia" w:cstheme="majorEastAsia"/>
              <w:sz w:val="40"/>
              <w:szCs w:val="48"/>
            </w:rPr>
          </w:pPr>
          <w:r>
            <w:rPr>
              <w:rFonts w:hint="eastAsia" w:asciiTheme="majorEastAsia" w:hAnsiTheme="majorEastAsia" w:eastAsiaTheme="majorEastAsia" w:cstheme="majorEastAsia"/>
              <w:sz w:val="40"/>
              <w:szCs w:val="48"/>
            </w:rPr>
            <w:t>目</w:t>
          </w:r>
          <w:r>
            <w:rPr>
              <w:rFonts w:hint="eastAsia" w:asciiTheme="majorEastAsia" w:hAnsiTheme="majorEastAsia" w:eastAsiaTheme="majorEastAsia" w:cstheme="majorEastAsia"/>
              <w:sz w:val="40"/>
              <w:szCs w:val="48"/>
              <w:lang w:val="en-US" w:eastAsia="zh-CN"/>
            </w:rPr>
            <w:t xml:space="preserve">   </w:t>
          </w:r>
          <w:r>
            <w:rPr>
              <w:rFonts w:hint="eastAsia" w:asciiTheme="majorEastAsia" w:hAnsiTheme="majorEastAsia" w:eastAsiaTheme="majorEastAsia" w:cstheme="majorEastAsia"/>
              <w:sz w:val="40"/>
              <w:szCs w:val="48"/>
            </w:rPr>
            <w:t>录</w:t>
          </w:r>
        </w:p>
        <w:p w14:paraId="544D42B2">
          <w:pPr>
            <w:pStyle w:val="7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instrText xml:space="preserve">TOC \o "1-2" \h \u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_Toc9826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24"/>
              <w:szCs w:val="40"/>
              <w:lang w:val="en-US" w:eastAsia="zh-CN" w:bidi="ar-SA"/>
            </w:rPr>
            <w:t>一、</w:t>
          </w:r>
          <w:r>
            <w:rPr>
              <w:rFonts w:hint="eastAsia" w:ascii="黑体" w:hAnsi="黑体" w:eastAsia="黑体" w:cs="黑体"/>
              <w:bCs w:val="0"/>
              <w:sz w:val="24"/>
              <w:szCs w:val="40"/>
              <w:highlight w:val="none"/>
              <w:lang w:val="en-US" w:eastAsia="zh-CN"/>
            </w:rPr>
            <w:t>新药申报承诺书</w:t>
          </w:r>
          <w:r>
            <w:rPr>
              <w:rFonts w:hint="eastAsia" w:ascii="黑体" w:hAnsi="黑体" w:eastAsia="黑体" w:cs="黑体"/>
              <w:bCs w:val="0"/>
              <w:kern w:val="2"/>
              <w:sz w:val="24"/>
              <w:szCs w:val="40"/>
              <w:highlight w:val="none"/>
              <w:lang w:val="en-US" w:eastAsia="zh-CN" w:bidi="ar-SA"/>
            </w:rPr>
            <w:t>（必须提供）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_Toc9826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1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160D8111">
          <w:pPr>
            <w:pStyle w:val="7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_Toc6028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24"/>
              <w:szCs w:val="40"/>
              <w:lang w:val="en-US" w:eastAsia="zh-CN" w:bidi="ar-SA"/>
            </w:rPr>
            <w:t>二、新药申请表（必须提供）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_Toc6028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2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60C86D32">
          <w:pPr>
            <w:pStyle w:val="7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_Toc23390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24"/>
              <w:szCs w:val="40"/>
              <w:lang w:val="en-US" w:eastAsia="zh-CN" w:bidi="ar-SA"/>
            </w:rPr>
            <w:t>三、药品信息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_Toc23390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3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50669922">
          <w:pPr>
            <w:pStyle w:val="8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_Toc26604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（一）</w:t>
          </w:r>
          <w:r>
            <w:rPr>
              <w:rFonts w:hint="eastAsia" w:ascii="楷体" w:hAnsi="楷体" w:eastAsia="楷体" w:cs="楷体"/>
              <w:bCs/>
              <w:sz w:val="24"/>
              <w:szCs w:val="36"/>
              <w:highlight w:val="none"/>
              <w:lang w:eastAsia="zh-CN"/>
            </w:rPr>
            <w:t>药品说明书</w:t>
          </w:r>
          <w:r>
            <w:rPr>
              <w:rFonts w:hint="eastAsia" w:ascii="楷体" w:hAnsi="楷体" w:eastAsia="楷体" w:cs="楷体"/>
              <w:bCs w:val="0"/>
              <w:sz w:val="24"/>
              <w:szCs w:val="36"/>
              <w:highlight w:val="none"/>
              <w:lang w:val="en-US" w:eastAsia="zh-CN"/>
            </w:rPr>
            <w:t>（</w:t>
          </w:r>
          <w:r>
            <w:rPr>
              <w:rFonts w:hint="eastAsia" w:ascii="楷体" w:hAnsi="楷体" w:eastAsia="楷体" w:cs="楷体"/>
              <w:bCs/>
              <w:i w:val="0"/>
              <w:iCs w:val="0"/>
              <w:sz w:val="24"/>
              <w:szCs w:val="36"/>
              <w:highlight w:val="none"/>
              <w:lang w:val="en-US" w:eastAsia="zh-CN"/>
            </w:rPr>
            <w:t>必须</w:t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提供最新版本</w:t>
          </w:r>
          <w:r>
            <w:rPr>
              <w:rFonts w:hint="eastAsia" w:ascii="楷体" w:hAnsi="楷体" w:eastAsia="楷体" w:cs="楷体"/>
              <w:bCs w:val="0"/>
              <w:sz w:val="24"/>
              <w:szCs w:val="36"/>
              <w:highlight w:val="none"/>
              <w:lang w:val="en-US" w:eastAsia="zh-CN"/>
            </w:rPr>
            <w:t>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_Toc26604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3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3639279D">
          <w:pPr>
            <w:pStyle w:val="8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_Toc8293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（二）产品介绍资料（临床指南必须提供；临床研究如无，可不提供）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_Toc8293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4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2B494B43">
          <w:pPr>
            <w:pStyle w:val="8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_Toc27133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（三）重要用户的配送协议或药品销售出库单（如无，可不提供）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_Toc27133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4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673A2346">
          <w:pPr>
            <w:pStyle w:val="7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_Toc19422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24"/>
              <w:szCs w:val="40"/>
              <w:lang w:val="en-US" w:eastAsia="zh-CN" w:bidi="ar-SA"/>
            </w:rPr>
            <w:t>四、平台挂网信息（必须提供）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_Toc19422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5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157D5D1A">
          <w:pPr>
            <w:pStyle w:val="7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_Toc25391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24"/>
              <w:szCs w:val="40"/>
              <w:lang w:val="en-US" w:eastAsia="zh-CN" w:bidi="ar-SA"/>
            </w:rPr>
            <w:t>五、生产企业或全国总代理商信息（必须提供）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_Toc25391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5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3F357A72">
          <w:pPr>
            <w:pStyle w:val="8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_Toc15248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（一）生产企业或全国总代理商证照（序号1-2必须提供1项）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_Toc15248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5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40F47226">
          <w:pPr>
            <w:pStyle w:val="8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_Toc6109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（二）授权委托书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_Toc6109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6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215620D7">
          <w:pPr>
            <w:pStyle w:val="7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_Toc20822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24"/>
              <w:szCs w:val="40"/>
              <w:lang w:val="en-US" w:eastAsia="zh-CN" w:bidi="ar-SA"/>
            </w:rPr>
            <w:t>六、其他补充资料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_Toc20822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8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57B8E9B4">
          <w:pPr>
            <w:pStyle w:val="8"/>
            <w:tabs>
              <w:tab w:val="right" w:leader="dot" w:pos="8306"/>
            </w:tabs>
            <w:spacing w:line="360" w:lineRule="auto"/>
            <w:rPr>
              <w:sz w:val="24"/>
              <w:szCs w:val="32"/>
            </w:rPr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_Toc32188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（一）中成药资料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_Toc32188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8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6396E1F0">
          <w:pPr>
            <w:pStyle w:val="8"/>
            <w:tabs>
              <w:tab w:val="right" w:leader="dot" w:pos="8306"/>
            </w:tabs>
            <w:spacing w:line="360" w:lineRule="auto"/>
          </w:pP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instrText xml:space="preserve"> HYPERLINK \l _Toc25164 </w:instrText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2"/>
              <w:sz w:val="24"/>
              <w:szCs w:val="36"/>
              <w:highlight w:val="none"/>
              <w:lang w:val="en-US" w:eastAsia="zh-CN" w:bidi="ar-SA"/>
            </w:rPr>
            <w:t>（二）申报企业认为需要补充的其他资料（选择性提供）</w:t>
          </w:r>
          <w:r>
            <w:rPr>
              <w:rFonts w:hint="eastAsia" w:ascii="方正楷体_GBK" w:hAnsi="方正楷体_GBK" w:eastAsia="方正楷体_GBK" w:cs="方正楷体_GBK"/>
              <w:bCs/>
              <w:sz w:val="24"/>
              <w:szCs w:val="24"/>
              <w:highlight w:val="none"/>
              <w:lang w:val="en-US" w:eastAsia="zh-CN"/>
            </w:rPr>
            <w:t>（加盖鲜章）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_Toc25164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8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 w:val="24"/>
              <w:szCs w:val="32"/>
            </w:rPr>
            <w:fldChar w:fldCharType="end"/>
          </w:r>
        </w:p>
        <w:p w14:paraId="7403D685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/>
            <w:textAlignment w:val="auto"/>
            <w:rPr>
              <w:b/>
            </w:rPr>
          </w:pPr>
          <w:r>
            <w:rPr>
              <w:rFonts w:hint="eastAsia" w:asciiTheme="minorEastAsia" w:hAnsiTheme="minorEastAsia" w:eastAsiaTheme="minorEastAsia" w:cstheme="minorEastAsia"/>
              <w:szCs w:val="24"/>
            </w:rPr>
            <w:fldChar w:fldCharType="end"/>
          </w:r>
        </w:p>
      </w:sdtContent>
    </w:sdt>
    <w:p w14:paraId="01C22AAF">
      <w:pPr>
        <w:rPr>
          <w:b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6627490">
      <w:pPr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Toc9826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新药申报承诺书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（必须提供）</w:t>
      </w:r>
      <w:bookmarkEnd w:id="0"/>
    </w:p>
    <w:p w14:paraId="70AA1C9C">
      <w:pPr>
        <w:numPr>
          <w:ilvl w:val="0"/>
          <w:numId w:val="0"/>
        </w:numPr>
        <w:outlineLvl w:val="9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6D3EB0BB">
      <w:pPr>
        <w:spacing w:line="360" w:lineRule="auto"/>
        <w:jc w:val="center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新药申报承诺书</w:t>
      </w:r>
    </w:p>
    <w:p w14:paraId="788DDD0F">
      <w:pPr>
        <w:widowControl w:val="0"/>
        <w:spacing w:after="0" w:line="520" w:lineRule="exact"/>
        <w:jc w:val="left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资阳市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中心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医院：</w:t>
      </w:r>
    </w:p>
    <w:p w14:paraId="750F782A">
      <w:pPr>
        <w:widowControl w:val="0"/>
        <w:spacing w:after="0" w:line="520" w:lineRule="exact"/>
        <w:ind w:firstLine="420" w:firstLineChars="200"/>
        <w:jc w:val="both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本企业郑重承诺：此次新药申报过程中，严格遵守医院各项规章制度，真实、准确、规范填写《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新药申请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表》，其内容与同时递交的纸质材料一致，无编纂，无不实信息；同时，本企业承诺不直接或间接与临床科室及医生联系，不参与违规操作。</w:t>
      </w:r>
    </w:p>
    <w:p w14:paraId="3136DCC3">
      <w:pPr>
        <w:widowControl w:val="0"/>
        <w:spacing w:after="0" w:line="520" w:lineRule="exact"/>
        <w:ind w:firstLine="420" w:firstLineChars="200"/>
        <w:jc w:val="both"/>
        <w:outlineLvl w:val="9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本企业承诺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 w:bidi="ar-SA"/>
        </w:rPr>
        <w:t>参加本次采购活动前三年内：在经营活动中没有重大违法违规违纪记录；在资阳市中心医院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药品营销活动中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有不良记录；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所生产的所有品种未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发生过严重质量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不良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事件。</w:t>
      </w:r>
    </w:p>
    <w:p w14:paraId="0A12509C">
      <w:pPr>
        <w:widowControl w:val="0"/>
        <w:spacing w:after="0" w:line="520" w:lineRule="exact"/>
        <w:ind w:firstLine="420" w:firstLineChars="200"/>
        <w:jc w:val="both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因信息填写错误、隐瞒有关情况、提供虚假材料或参与违规事宜等情形，本企业愿意承担由此导致的一切后果，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包括但不限于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被取消相关品种入院资格、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终止合同等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4727B8EA">
      <w:pPr>
        <w:spacing w:line="360" w:lineRule="auto"/>
        <w:ind w:right="1440" w:firstLine="527" w:firstLineChars="250"/>
        <w:jc w:val="center"/>
        <w:outlineLvl w:val="9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 xml:space="preserve">        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 xml:space="preserve">      </w:t>
      </w:r>
    </w:p>
    <w:p w14:paraId="55C6CAF7">
      <w:pPr>
        <w:spacing w:line="360" w:lineRule="auto"/>
        <w:ind w:right="1440" w:firstLine="527" w:firstLineChars="250"/>
        <w:jc w:val="center"/>
        <w:outlineLvl w:val="9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</w:p>
    <w:p w14:paraId="06737C72">
      <w:pPr>
        <w:spacing w:line="360" w:lineRule="auto"/>
        <w:ind w:right="1440" w:firstLine="527" w:firstLineChars="250"/>
        <w:jc w:val="center"/>
        <w:outlineLvl w:val="9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承诺企业：</w:t>
      </w:r>
    </w:p>
    <w:p w14:paraId="4F2B7993">
      <w:pPr>
        <w:spacing w:line="360" w:lineRule="auto"/>
        <w:ind w:right="480" w:firstLine="527" w:firstLineChars="250"/>
        <w:jc w:val="center"/>
        <w:outlineLvl w:val="9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 xml:space="preserve">          鲜    章：</w:t>
      </w:r>
    </w:p>
    <w:p w14:paraId="42A097C4">
      <w:pPr>
        <w:pStyle w:val="3"/>
        <w:adjustRightInd w:val="0"/>
        <w:snapToGrid w:val="0"/>
        <w:spacing w:line="600" w:lineRule="exact"/>
        <w:jc w:val="both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 xml:space="preserve">                                             年   月  日</w:t>
      </w:r>
    </w:p>
    <w:p w14:paraId="37A60E78">
      <w:pPr>
        <w:numPr>
          <w:ilvl w:val="0"/>
          <w:numId w:val="0"/>
        </w:numPr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6746FA6D">
      <w:pPr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6B699485">
      <w:pPr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7C7BAE35">
      <w:pPr>
        <w:numPr>
          <w:ilvl w:val="0"/>
          <w:numId w:val="0"/>
        </w:numPr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C320D39">
      <w:pPr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Toc6028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二、新药申请表（必须提供）</w:t>
      </w:r>
      <w:bookmarkEnd w:id="1"/>
    </w:p>
    <w:tbl>
      <w:tblPr>
        <w:tblStyle w:val="10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04"/>
        <w:gridCol w:w="1261"/>
        <w:gridCol w:w="1260"/>
        <w:gridCol w:w="1620"/>
        <w:gridCol w:w="2822"/>
      </w:tblGrid>
      <w:tr w14:paraId="4C54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79" w:type="dxa"/>
            <w:gridSpan w:val="6"/>
            <w:tcBorders>
              <w:bottom w:val="single" w:color="auto" w:sz="4" w:space="0"/>
            </w:tcBorders>
            <w:vAlign w:val="center"/>
          </w:tcPr>
          <w:p w14:paraId="26BBF0D0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965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AE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通用名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25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3EA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商品名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B5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2BC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C4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主要成分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728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6B7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药理分类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C76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232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081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批准文号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3FD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CA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质量层次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3E0B9">
            <w:pPr>
              <w:widowControl/>
              <w:spacing w:after="0" w:line="24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原研/参比制剂（）通过一致性评价（）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国产仿制药（）其他（）</w:t>
            </w:r>
          </w:p>
        </w:tc>
      </w:tr>
      <w:tr w14:paraId="024E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A3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新药类别 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C222">
            <w:pPr>
              <w:widowControl/>
              <w:spacing w:after="0" w:line="240" w:lineRule="auto"/>
              <w:ind w:firstLine="84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如有请填写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AC8E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新药级别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835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如有请填写</w:t>
            </w:r>
          </w:p>
        </w:tc>
      </w:tr>
      <w:tr w14:paraId="7084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6C4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医保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4732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甲类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 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乙类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 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自费（ 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674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医保编号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AB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1F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19F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基药类别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F557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国家基药（ ）非基药（ 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33B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是否集采品种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F4B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C6A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AB7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是否国谈品种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A3AB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A28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是否挂网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19C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B0D7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39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挂网价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2E0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9CF2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价格区域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0D716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绿区（）黄区（）红区（）未标识（）</w:t>
            </w:r>
          </w:p>
        </w:tc>
      </w:tr>
      <w:tr w14:paraId="45A5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22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剂型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605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8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规格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66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</w:tr>
      <w:tr w14:paraId="710B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4C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转换比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436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71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日均费用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5B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0930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DE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同类</w:t>
            </w:r>
          </w:p>
          <w:p w14:paraId="39C38E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品种名称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494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F3E0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E9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药品自身优    势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65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7C0F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86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ED1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　</w:t>
            </w:r>
          </w:p>
        </w:tc>
      </w:tr>
      <w:tr w14:paraId="1FEB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2BF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41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3F1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98B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14B9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电子邮箱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F7B0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56D6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76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适用专业科室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9F95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E18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7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7071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使用的疾病名称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7AB9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208D4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用法、用量及疗程：</w:t>
            </w:r>
          </w:p>
        </w:tc>
      </w:tr>
      <w:tr w14:paraId="60B51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A4C92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目前专科诊疗指南、专家共识或临床路径推荐情况（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需附文献资料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）：</w:t>
            </w:r>
          </w:p>
        </w:tc>
      </w:tr>
      <w:tr w14:paraId="0AEE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E1D7A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在四川大学华西医院、四川大学华西第二医院、四川大学华西口腔医院及四川省人民医院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使用情况（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需附配送协议或出库单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）：</w:t>
            </w:r>
          </w:p>
        </w:tc>
      </w:tr>
    </w:tbl>
    <w:p w14:paraId="0405D34A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</w:rPr>
        <w:t>以上由申报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企业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</w:rPr>
        <w:t>填写，</w:t>
      </w:r>
      <w:r>
        <w:rPr>
          <w:rFonts w:hint="eastAsia" w:ascii="宋体" w:hAnsi="宋体" w:eastAsia="宋体" w:cs="宋体"/>
          <w:color w:val="FF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加盖鲜章</w:t>
      </w:r>
      <w:r>
        <w:rPr>
          <w:rFonts w:hint="eastAsia" w:ascii="宋体" w:hAnsi="宋体" w:eastAsia="宋体" w:cs="宋体"/>
          <w:color w:val="FF0000"/>
          <w:spacing w:val="0"/>
          <w:w w:val="100"/>
          <w:position w:val="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</w:rPr>
        <w:t>内容必须真实、完整、否则不予受理。</w:t>
      </w:r>
    </w:p>
    <w:p w14:paraId="7A5FB5C8">
      <w:pPr>
        <w:widowControl w:val="0"/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2C2D2F61">
      <w:pPr>
        <w:widowControl w:val="0"/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337B258">
      <w:pPr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_Toc2339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三、药品信息</w:t>
      </w:r>
      <w:bookmarkEnd w:id="2"/>
    </w:p>
    <w:p w14:paraId="3FD73039">
      <w:pPr>
        <w:numPr>
          <w:ilvl w:val="0"/>
          <w:numId w:val="0"/>
        </w:numPr>
        <w:ind w:firstLine="562" w:firstLineChars="200"/>
        <w:outlineLvl w:val="1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  <w:lang w:eastAsia="zh-CN"/>
        </w:rPr>
      </w:pPr>
      <w:bookmarkStart w:id="3" w:name="_Toc26604"/>
      <w:r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eastAsia="zh-CN"/>
        </w:rPr>
        <w:t>药品说明书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sz w:val="28"/>
          <w:szCs w:val="28"/>
          <w:highlight w:val="none"/>
          <w:lang w:val="en-US" w:eastAsia="zh-CN"/>
        </w:rPr>
        <w:t>必须</w:t>
      </w: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提供最新版本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）</w:t>
      </w:r>
      <w:bookmarkEnd w:id="3"/>
    </w:p>
    <w:p w14:paraId="1016EDB1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  <w:bookmarkStart w:id="4" w:name="_Toc5912"/>
      <w:r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  <w:t>要求：</w:t>
      </w:r>
      <w:r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eastAsia="zh-CN"/>
        </w:rPr>
        <w:t>经国家食品药品监督管理局（SFDA）批准的法定药品说明书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加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eastAsia="zh-CN"/>
        </w:rPr>
        <w:t>盖企业鲜章）。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插入扫描件图片</w:t>
      </w:r>
      <w:bookmarkEnd w:id="4"/>
    </w:p>
    <w:p w14:paraId="3B1C3ABA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</w:p>
    <w:p w14:paraId="49A6EE27">
      <w:pPr>
        <w:numPr>
          <w:ilvl w:val="0"/>
          <w:numId w:val="0"/>
        </w:numPr>
        <w:ind w:firstLine="422" w:firstLineChars="200"/>
        <w:outlineLvl w:val="9"/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C16BAFC">
      <w:pPr>
        <w:numPr>
          <w:ilvl w:val="0"/>
          <w:numId w:val="0"/>
        </w:numPr>
        <w:ind w:firstLine="562" w:firstLineChars="200"/>
        <w:outlineLvl w:val="1"/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bookmarkStart w:id="5" w:name="_Toc8293"/>
      <w:r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  <w:t>（二）产品介绍资料（临床指南必须提供；临床研究如无，可不提供）</w:t>
      </w:r>
      <w:bookmarkEnd w:id="5"/>
    </w:p>
    <w:p w14:paraId="0A6F19F1">
      <w:pPr>
        <w:numPr>
          <w:ilvl w:val="0"/>
          <w:numId w:val="0"/>
        </w:numPr>
        <w:ind w:firstLine="420" w:firstLineChars="200"/>
        <w:outlineLvl w:val="9"/>
        <w:rPr>
          <w:rFonts w:hint="default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  <w:bookmarkStart w:id="6" w:name="_Toc14546"/>
      <w:r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  <w:t>要求：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按要求填写下表（不足可自行添加，无内容请填“——”），并将提到的资料以附件（PDF）形式附于文末</w:t>
      </w:r>
      <w:bookmarkEnd w:id="6"/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（加盖鲜章）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33"/>
        <w:gridCol w:w="2010"/>
        <w:gridCol w:w="784"/>
        <w:gridCol w:w="784"/>
      </w:tblGrid>
      <w:tr w14:paraId="139F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8082359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7" w:name="_Toc6309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  <w:bookmarkEnd w:id="7"/>
          </w:p>
        </w:tc>
        <w:tc>
          <w:tcPr>
            <w:tcW w:w="4233" w:type="dxa"/>
            <w:vAlign w:val="center"/>
          </w:tcPr>
          <w:p w14:paraId="452B33C9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8" w:name="_Toc2756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文件名称</w:t>
            </w:r>
            <w:bookmarkEnd w:id="8"/>
          </w:p>
        </w:tc>
        <w:tc>
          <w:tcPr>
            <w:tcW w:w="2010" w:type="dxa"/>
            <w:vAlign w:val="center"/>
          </w:tcPr>
          <w:p w14:paraId="22A44555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9" w:name="_Toc1502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资料类型（指南/共识/临床研究）</w:t>
            </w:r>
            <w:bookmarkEnd w:id="9"/>
          </w:p>
        </w:tc>
        <w:tc>
          <w:tcPr>
            <w:tcW w:w="784" w:type="dxa"/>
            <w:vAlign w:val="center"/>
          </w:tcPr>
          <w:p w14:paraId="538874E5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0" w:name="_Toc32109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国内/国外</w:t>
            </w:r>
            <w:bookmarkEnd w:id="10"/>
          </w:p>
        </w:tc>
        <w:tc>
          <w:tcPr>
            <w:tcW w:w="784" w:type="dxa"/>
            <w:vAlign w:val="center"/>
          </w:tcPr>
          <w:p w14:paraId="7FDA504C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1" w:name="_Toc1113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推荐等级</w:t>
            </w:r>
            <w:bookmarkEnd w:id="11"/>
          </w:p>
        </w:tc>
      </w:tr>
      <w:tr w14:paraId="6C16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AB61C30"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2" w:name="_Toc9785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bookmarkEnd w:id="12"/>
          </w:p>
        </w:tc>
        <w:tc>
          <w:tcPr>
            <w:tcW w:w="4233" w:type="dxa"/>
          </w:tcPr>
          <w:p w14:paraId="0A8CFAB9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2E63F49F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21131C9D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03B8A534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921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8721231"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3" w:name="_Toc24155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bookmarkEnd w:id="13"/>
          </w:p>
        </w:tc>
        <w:tc>
          <w:tcPr>
            <w:tcW w:w="4233" w:type="dxa"/>
          </w:tcPr>
          <w:p w14:paraId="5202B9D5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09F698A8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1716307C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67427FFA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89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699AE65"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3" w:type="dxa"/>
          </w:tcPr>
          <w:p w14:paraId="69759581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5FF340ED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67E3987D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51B09018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BE9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A2CC53A"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3" w:type="dxa"/>
          </w:tcPr>
          <w:p w14:paraId="1C7BE7A6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1F70F9A7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71F95AEA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03029CC2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1EA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AB93A91"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3" w:type="dxa"/>
          </w:tcPr>
          <w:p w14:paraId="48F20CC1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73B0DD04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42157071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</w:tcPr>
          <w:p w14:paraId="4D216723"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DABB1E0">
      <w:pPr>
        <w:numPr>
          <w:ilvl w:val="0"/>
          <w:numId w:val="0"/>
        </w:numPr>
        <w:outlineLvl w:val="9"/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 w:bidi="ar-SA"/>
        </w:rPr>
      </w:pPr>
    </w:p>
    <w:p w14:paraId="5D803B63">
      <w:pPr>
        <w:numPr>
          <w:ilvl w:val="0"/>
          <w:numId w:val="0"/>
        </w:numPr>
        <w:ind w:firstLine="562" w:firstLineChars="200"/>
        <w:outlineLvl w:val="1"/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bookmarkStart w:id="14" w:name="_Toc27133"/>
      <w:r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  <w:t>（三）重要用户的配送协议或药品销售出库单（如无，可不提供）</w:t>
      </w:r>
      <w:bookmarkEnd w:id="14"/>
    </w:p>
    <w:p w14:paraId="797D3588">
      <w:pPr>
        <w:numPr>
          <w:ilvl w:val="0"/>
          <w:numId w:val="0"/>
        </w:numPr>
        <w:ind w:firstLine="420" w:firstLineChars="200"/>
        <w:outlineLvl w:val="9"/>
        <w:rPr>
          <w:rFonts w:hint="default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  <w:bookmarkStart w:id="15" w:name="_Toc22017"/>
      <w:r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  <w:t>要求：</w:t>
      </w:r>
      <w:r>
        <w:rPr>
          <w:rFonts w:hint="eastAsia" w:ascii="楷体" w:hAnsi="楷体" w:eastAsia="楷体" w:cs="楷体"/>
          <w:i/>
          <w:iCs/>
          <w:color w:val="auto"/>
          <w:sz w:val="21"/>
          <w:szCs w:val="21"/>
          <w:highlight w:val="none"/>
          <w:lang w:eastAsia="zh-CN"/>
        </w:rPr>
        <w:t>系四川大学华西医院、四川大学华西第二医院、四川大学华西口腔医院及四川省人民医院在用品种，提供申报药品的</w:t>
      </w:r>
      <w:r>
        <w:rPr>
          <w:rFonts w:hint="eastAsia" w:ascii="楷体" w:hAnsi="楷体" w:eastAsia="楷体" w:cs="楷体"/>
          <w:b/>
          <w:bCs/>
          <w:i/>
          <w:iCs/>
          <w:color w:val="auto"/>
          <w:sz w:val="21"/>
          <w:szCs w:val="21"/>
          <w:highlight w:val="none"/>
          <w:lang w:eastAsia="zh-CN"/>
        </w:rPr>
        <w:t>配送协议或药品销售出库单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eastAsia="zh-CN"/>
        </w:rPr>
        <w:t>（加盖企业鲜章），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插入扫描件图片</w:t>
      </w:r>
      <w:bookmarkEnd w:id="15"/>
    </w:p>
    <w:p w14:paraId="77AEBE89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15185067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071F4E93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2907A003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C4A918D">
      <w:pPr>
        <w:numPr>
          <w:ilvl w:val="0"/>
          <w:numId w:val="0"/>
        </w:numPr>
        <w:ind w:firstLine="640" w:firstLineChars="200"/>
        <w:outlineLvl w:val="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6" w:name="_Toc19422"/>
      <w:bookmarkStart w:id="25" w:name="_GoBack"/>
      <w:bookmarkEnd w:id="25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四、平台挂网信息（必须提供）</w:t>
      </w:r>
      <w:bookmarkEnd w:id="16"/>
    </w:p>
    <w:p w14:paraId="425DE6FC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  <w:bookmarkStart w:id="17" w:name="_Toc10076"/>
      <w:r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  <w:t>要求：平台挂网页面打印件（需显示挂网价、医保属性、红黄绿价格区间、基药属性、是否集采中选品种、是否国家谈判药品；需清晰</w:t>
      </w: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并盖企业鲜章</w:t>
      </w:r>
      <w:r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  <w:t>）</w:t>
      </w:r>
      <w:bookmarkEnd w:id="17"/>
    </w:p>
    <w:p w14:paraId="2AE29D96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插入扫描件图片</w:t>
      </w:r>
    </w:p>
    <w:p w14:paraId="13CCFDE9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3C994EEA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77A10556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3415869D">
      <w:pPr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8" w:name="_Toc25391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五、生产企业或全国总代理商信息（必须提供）</w:t>
      </w:r>
      <w:bookmarkEnd w:id="18"/>
    </w:p>
    <w:p w14:paraId="0F44E725">
      <w:pPr>
        <w:ind w:firstLine="422" w:firstLineChars="200"/>
        <w:outlineLvl w:val="9"/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lang w:val="en-US" w:eastAsia="zh-CN"/>
        </w:rPr>
        <w:t>根据申请单位的性质，按照实际情况，完成此部分内容</w:t>
      </w:r>
    </w:p>
    <w:p w14:paraId="5ED6F9A8">
      <w:pPr>
        <w:numPr>
          <w:ilvl w:val="0"/>
          <w:numId w:val="0"/>
        </w:numPr>
        <w:ind w:firstLine="562" w:firstLineChars="200"/>
        <w:outlineLvl w:val="1"/>
        <w:rPr>
          <w:rFonts w:hint="default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bookmarkStart w:id="19" w:name="_Toc15248"/>
      <w:r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  <w:t>（一）生产企业或全国总代理商证照（序号1-2必须提供1项）</w:t>
      </w:r>
      <w:bookmarkEnd w:id="19"/>
    </w:p>
    <w:p w14:paraId="66388F98">
      <w:pPr>
        <w:numPr>
          <w:ilvl w:val="0"/>
          <w:numId w:val="0"/>
        </w:numPr>
        <w:ind w:firstLine="422" w:firstLineChars="200"/>
        <w:outlineLvl w:val="2"/>
        <w:rPr>
          <w:rFonts w:hint="default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>1.生产企业提供</w:t>
      </w:r>
    </w:p>
    <w:p w14:paraId="7D96C233">
      <w:pPr>
        <w:numPr>
          <w:ilvl w:val="0"/>
          <w:numId w:val="0"/>
        </w:numPr>
        <w:ind w:firstLine="420" w:firstLineChars="200"/>
        <w:outlineLvl w:val="2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  <w:t>（1）营业执照复印件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  <w:t>（加盖鲜章）</w:t>
      </w:r>
    </w:p>
    <w:p w14:paraId="2B9109CD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插入扫描件图片</w:t>
      </w:r>
    </w:p>
    <w:p w14:paraId="16809FBA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23169C86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</w:p>
    <w:p w14:paraId="326EB64C">
      <w:pPr>
        <w:numPr>
          <w:ilvl w:val="0"/>
          <w:numId w:val="0"/>
        </w:numPr>
        <w:ind w:firstLine="420" w:firstLineChars="200"/>
        <w:outlineLvl w:val="2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  <w:t>药品生产许可证复印件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  <w:t>（加盖鲜章）</w:t>
      </w:r>
    </w:p>
    <w:p w14:paraId="2B00E01C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插入扫描件图片</w:t>
      </w:r>
    </w:p>
    <w:p w14:paraId="15EFD954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</w:p>
    <w:p w14:paraId="69824CAD">
      <w:pPr>
        <w:numPr>
          <w:ilvl w:val="0"/>
          <w:numId w:val="0"/>
        </w:numPr>
        <w:ind w:firstLine="422" w:firstLineChars="200"/>
        <w:outlineLvl w:val="2"/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</w:pPr>
      <w:bookmarkStart w:id="20" w:name="_Toc11338"/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>2.全国总代理商提供</w:t>
      </w:r>
      <w:bookmarkEnd w:id="20"/>
    </w:p>
    <w:p w14:paraId="1CDFC73E">
      <w:pPr>
        <w:numPr>
          <w:ilvl w:val="0"/>
          <w:numId w:val="0"/>
        </w:numPr>
        <w:ind w:firstLine="420" w:firstLineChars="200"/>
        <w:outlineLvl w:val="2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  <w:t>（1）营业执照复印件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  <w:t>（加盖鲜章）</w:t>
      </w:r>
    </w:p>
    <w:p w14:paraId="6B39FA56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插入扫描件图片</w:t>
      </w:r>
    </w:p>
    <w:p w14:paraId="3EAEAD78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</w:p>
    <w:p w14:paraId="108DA7A7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</w:p>
    <w:p w14:paraId="20EFE8AF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</w:p>
    <w:p w14:paraId="3DB97031">
      <w:pPr>
        <w:numPr>
          <w:ilvl w:val="0"/>
          <w:numId w:val="0"/>
        </w:numPr>
        <w:ind w:firstLine="420" w:firstLineChars="200"/>
        <w:outlineLvl w:val="2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  <w:t>药品经营许可证复印件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none"/>
          <w:u w:val="none"/>
          <w:lang w:val="en-US" w:eastAsia="zh-CN"/>
        </w:rPr>
        <w:t>（加盖鲜章）</w:t>
      </w:r>
    </w:p>
    <w:p w14:paraId="7D6718BB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t>插入扫描件图片</w:t>
      </w:r>
    </w:p>
    <w:p w14:paraId="33904DBB">
      <w:pPr>
        <w:numPr>
          <w:ilvl w:val="0"/>
          <w:numId w:val="0"/>
        </w:numPr>
        <w:ind w:firstLine="420" w:firstLineChars="200"/>
        <w:outlineLvl w:val="9"/>
        <w:rPr>
          <w:rFonts w:hint="default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</w:p>
    <w:p w14:paraId="449C42D0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</w:pPr>
    </w:p>
    <w:p w14:paraId="209157CD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color w:val="FF0000"/>
          <w:sz w:val="21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6D14F1E">
      <w:pPr>
        <w:numPr>
          <w:ilvl w:val="0"/>
          <w:numId w:val="0"/>
        </w:numPr>
        <w:ind w:firstLine="562" w:firstLineChars="200"/>
        <w:outlineLvl w:val="1"/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bookmarkStart w:id="21" w:name="_Toc6109"/>
      <w:r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  <w:t>（二）授权委托书</w:t>
      </w:r>
      <w:bookmarkEnd w:id="21"/>
    </w:p>
    <w:p w14:paraId="5E88EA18">
      <w:pPr>
        <w:numPr>
          <w:ilvl w:val="0"/>
          <w:numId w:val="0"/>
        </w:numPr>
        <w:ind w:firstLine="422" w:firstLineChars="200"/>
        <w:outlineLvl w:val="2"/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>1.法人授权委托书（生产企业对配送企业授权）</w:t>
      </w:r>
    </w:p>
    <w:p w14:paraId="03264CE5">
      <w:pPr>
        <w:pStyle w:val="9"/>
        <w:widowControl/>
        <w:shd w:val="clear" w:color="auto"/>
        <w:spacing w:before="0" w:beforeAutospacing="0" w:after="252" w:afterAutospacing="0" w:line="315" w:lineRule="atLeast"/>
        <w:ind w:firstLine="422" w:firstLineChars="200"/>
        <w:jc w:val="center"/>
        <w:outlineLvl w:val="9"/>
        <w:rPr>
          <w:rFonts w:hint="eastAsia" w:ascii="宋体" w:hAnsi="宋体" w:eastAsia="宋体" w:cs="宋体"/>
          <w:b/>
          <w:bCs/>
          <w:color w:val="2B2B2B"/>
          <w:sz w:val="21"/>
          <w:szCs w:val="21"/>
          <w:highlight w:val="none"/>
          <w:shd w:val="clear" w:color="auto" w:fill="FFFFFF"/>
          <w:lang w:val="en-US" w:eastAsia="zh-CN"/>
        </w:rPr>
      </w:pPr>
    </w:p>
    <w:p w14:paraId="3C33981F">
      <w:pPr>
        <w:pStyle w:val="9"/>
        <w:widowControl/>
        <w:shd w:val="clear" w:color="auto"/>
        <w:spacing w:before="0" w:beforeAutospacing="0" w:after="252" w:afterAutospacing="0" w:line="315" w:lineRule="atLeast"/>
        <w:ind w:firstLine="422" w:firstLineChars="200"/>
        <w:jc w:val="center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法人授权委托书（生产企业对配送企业授权）</w:t>
      </w:r>
    </w:p>
    <w:p w14:paraId="7FE03CD9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 w:firstLineChars="20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兹委托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公司，负责我公司产品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，规格：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eastAsia="zh-CN"/>
        </w:rPr>
        <w:t>），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在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医院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参加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>新药遴选市场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信息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>调研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关事宜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在收到撤销授权的书面通知以前，本授权书在签署的有效期内一直有效。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被委托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签署的所有文件（在授权有效期内签署的）不因授权的撤销而失效。</w:t>
      </w:r>
    </w:p>
    <w:p w14:paraId="3BCD332F">
      <w:pPr>
        <w:pStyle w:val="9"/>
        <w:widowControl/>
        <w:shd w:val="clear" w:color="auto"/>
        <w:spacing w:before="0" w:beforeAutospacing="0" w:after="252" w:afterAutospacing="0" w:line="315" w:lineRule="atLeast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委托时间：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 xml:space="preserve"> 至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 xml:space="preserve">      </w:t>
      </w:r>
    </w:p>
    <w:p w14:paraId="71CA5EE8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 w:firstLineChars="20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本公司承诺该品种授权唯一，若因重复授权造成的纠纷，由我公司自行承担。</w:t>
      </w:r>
    </w:p>
    <w:p w14:paraId="2CAE3AF1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                 </w:t>
      </w:r>
    </w:p>
    <w:p w14:paraId="4DA2D090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 </w:t>
      </w:r>
    </w:p>
    <w:p w14:paraId="6B2CF156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  </w:t>
      </w:r>
    </w:p>
    <w:p w14:paraId="3405B0DD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委托厂家（一级代理商）： （公章）  </w:t>
      </w:r>
    </w:p>
    <w:p w14:paraId="1DFF44E5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签发时间：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  年  月  日 </w:t>
      </w:r>
    </w:p>
    <w:p w14:paraId="6CE91D20"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378F22C">
      <w:pPr>
        <w:numPr>
          <w:ilvl w:val="0"/>
          <w:numId w:val="0"/>
        </w:numPr>
        <w:ind w:firstLine="422" w:firstLineChars="200"/>
        <w:outlineLvl w:val="2"/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>法人授权委托书（供应商对代理人授权）</w:t>
      </w:r>
    </w:p>
    <w:p w14:paraId="5ABF55AD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outlineLvl w:val="9"/>
        <w:rPr>
          <w:rFonts w:hint="eastAsia" w:ascii="宋体" w:hAnsi="宋体" w:eastAsia="宋体" w:cs="宋体"/>
          <w:b w:val="0"/>
          <w:bCs w:val="0"/>
          <w:color w:val="2B2B2B"/>
          <w:sz w:val="21"/>
          <w:szCs w:val="21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法人授权委托书（供应商对代理人授权）</w:t>
      </w:r>
    </w:p>
    <w:p w14:paraId="27993FA4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兹授权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>  </w:t>
      </w:r>
      <w:r>
        <w:rPr>
          <w:rFonts w:hint="eastAsia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>  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，身份证号：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 xml:space="preserve">      </w:t>
      </w:r>
      <w:r>
        <w:rPr>
          <w:rFonts w:hint="eastAsia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 xml:space="preserve">          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（身份证复印件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附后）为我方委托代理人，委托其负责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医院</w:t>
      </w:r>
      <w:r>
        <w:rPr>
          <w:rFonts w:hint="eastAsia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>新药遴选市场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信息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u w:val="single"/>
          <w:shd w:val="clear" w:color="auto" w:fill="FFFFFF"/>
        </w:rPr>
        <w:t>调研</w:t>
      </w:r>
      <w:r>
        <w:rPr>
          <w:rFonts w:hint="eastAsia" w:eastAsia="宋体" w:cs="宋体"/>
          <w:color w:val="2B2B2B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。我公司对被委托人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签名文件等负全部责任。</w:t>
      </w:r>
    </w:p>
    <w:p w14:paraId="5CF431BC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 w:firstLineChars="20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在收到撤销授权的书面通知以前，本授权书在签署的有效期内一直有效。被委托人签署的所有文件（在授权有效期内签署的）不因授权的撤销而失效。</w:t>
      </w:r>
    </w:p>
    <w:p w14:paraId="43844126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241382E1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11DAAC0A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 xml:space="preserve">委托人（盖章）： </w:t>
      </w:r>
    </w:p>
    <w:p w14:paraId="70806C77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法定代表人 ：</w:t>
      </w:r>
    </w:p>
    <w:p w14:paraId="1A04A8BA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被委托人签名：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 xml:space="preserve">          职 务：</w:t>
      </w:r>
    </w:p>
    <w:p w14:paraId="2FFD28C4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有效期：</w:t>
      </w:r>
    </w:p>
    <w:p w14:paraId="13CC81DB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t>签署日期：_____ 年_____月 _____日</w:t>
      </w:r>
    </w:p>
    <w:p w14:paraId="7A7D8564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4226DBF6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33054F66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13E07D92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ge">
                  <wp:posOffset>6595110</wp:posOffset>
                </wp:positionV>
                <wp:extent cx="6365875" cy="1979930"/>
                <wp:effectExtent l="13970" t="13970" r="20955" b="254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875" cy="1979930"/>
                          <a:chOff x="9174" y="96785"/>
                          <a:chExt cx="10025" cy="3118"/>
                        </a:xfrm>
                      </wpg:grpSpPr>
                      <wps:wsp>
                        <wps:cNvPr id="4" name="圆角矩形 4"/>
                        <wps:cNvSpPr/>
                        <wps:spPr>
                          <a:xfrm>
                            <a:off x="9174" y="96785"/>
                            <a:ext cx="4819" cy="311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3050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14381" y="96785"/>
                            <a:ext cx="4819" cy="311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3050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7.5pt;margin-top:519.3pt;height:155.9pt;width:501.25pt;mso-position-vertical-relative:page;z-index:251659264;mso-width-relative:page;mso-height-relative:page;" coordorigin="9174,96785" coordsize="10025,3118" o:gfxdata="UEsDBAoAAAAAAIdO4kAAAAAAAAAAAAAAAAAEAAAAZHJzL1BLAwQUAAAACACHTuJAm6lQMN0AAAAN&#10;AQAADwAAAGRycy9kb3ducmV2LnhtbE2PQU/CQBCF7yb+h82YeIPdUgtYuyWGqCdiIpgQbks7tA3d&#10;2aa7tPDvHU96nPde3nwvW11tKwbsfeNIQzRVIJAKVzZUafjevU+WIHwwVJrWEWq4oYdVfn+XmbR0&#10;I33hsA2V4BLyqdFQh9ClUvqiRmv81HVI7J1cb03gs69k2ZuRy20rZ0rNpTUN8YfadLiusThvL1bD&#10;x2jG1zh6Gzbn0/p22CWf+02EWj8+ROoFRMBr+AvDLz6jQ85MR3eh0otWw2SR8JbAhoqXcxAceZ4t&#10;EhBHluJEPYHMM/l/Rf4DUEsDBBQAAAAIAIdO4kDR02H6GAMAAAYJAAAOAAAAZHJzL2Uyb0RvYy54&#10;bWztVs1u1DAQviPxDpbvNMn+ZqNmq1WXVkgVrSiIs9dxfiTHNrZ303JGiCPijITEBfEMiMepymMw&#10;drLbv5WoisSJPXhtz3jG88184+zundUcrZg2lRQpjnZCjJigMqtEkeJXLw+exBgZS0RGuBQsxefM&#10;4L3p40e7jUpYT5aSZ0wjMCJM0qgUl9aqJAgMLVlNzI5UTIAwl7omFpa6CDJNGrBe86AXhqOgkTpT&#10;WlJmDOzOWyHuLOr7GJR5XlE2l3RZM2Fbq5pxYiEkU1bK4Km/bZ4zao/z3DCLeIohUutHcALzhRuD&#10;6S5JCk1UWdHuCuQ+V7gVU00qAU43pubEErTU1R1TdUW1NDK3O1TWQRuIRwSiiMJb2BxquVQ+liJp&#10;CrUBHRJ1C/UHm6XPVycaVVmKRxgJUkPCL3+8u/j4AY0cNo0qElA51OpUnehuo2hXLtyzXNfuHwJB&#10;Zx7V8w2q7MwiCpuj/mgYj4cYUZBFk/Fk0u9wpyUkx52bROMBRiCejMbxsE0KLZ92BqIw7HXH+1EU&#10;O3Gwdh24G24u1CioSXMFlPk7oE5LopjH3zgUOqDgpi1QF5/f//r26fLL94ufX9GghcsrbrAyiQHY&#10;tgC1LeA1XoM4mrRg3YmWJEobe8hkjdwkxVAgInsBVe6Lj6yOjG3RWes530IeVJzDPkm4QE2Ke/HQ&#10;54MAfXOgDXirFZSAEQVGhBfQF6jV3qSRvMrccXfa6GKxzzVaEcemfjgMZ10ybqg533NiylbPi9qU&#10;1pWF1sGrOsVx6H7daS4goy53LVputpDZOeCtZctYo+hBBWaPiLEnRANFgcDQxOwxDDmXEJTsZhiV&#10;Ur/dtu/0oSBAilEDlIeA3yyJZhjxZwJKZRINBq5H+MVgOO7BQl+XLK5LxLLel4BDBO1SUT91+pav&#10;p7mW9WvodTPnFUREUPDdQtst9m3biqBbUjabeTXoC4rYI3GqqDPeJnC2tDKvfG6v0OlAg4J3RP0H&#10;lQ8k3FL5nq/OP1Dkz5UfDfoxQHaT6/9L/3/pA0MeVvr+CYDn0b8K3VPu3t/ra0+Vq8+X6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bqVAw3QAAAA0BAAAPAAAAAAAAAAEAIAAAACIAAABkcnMvZG93&#10;bnJldi54bWxQSwECFAAUAAAACACHTuJA0dNh+hgDAAAGCQAADgAAAAAAAAABACAAAAAsAQAAZHJz&#10;L2Uyb0RvYy54bWxQSwUGAAAAAAYABgBZAQAAtgYAAAAA&#10;">
                <o:lock v:ext="edit" aspectratio="f"/>
                <v:roundrect id="_x0000_s1026" o:spid="_x0000_s1026" o:spt="2" style="position:absolute;left:9174;top:96785;height:3118;width:4819;v-text-anchor:middle;" filled="f" stroked="t" coordsize="21600,21600" arcsize="0.166666666666667" o:gfxdata="UEsDBAoAAAAAAIdO4kAAAAAAAAAAAAAAAAAEAAAAZHJzL1BLAwQUAAAACACHTuJAFbqKa74AAADa&#10;AAAADwAAAGRycy9kb3ducmV2LnhtbEWPQWvCQBSE70L/w/IKvYjZWLRodJUiKUgPglHvz+xrkjb7&#10;NuxuNfbXdwtCj8PMfMMs171pxYWcbywrGCcpCOLS6oYrBcfD22gGwgdkja1lUnAjD+vVw2CJmbZX&#10;3tOlCJWIEPYZKqhD6DIpfVmTQZ/Yjjh6H9YZDFG6SmqH1wg3rXxO0xdpsOG4UGNHm5rKr+LbKJjr&#10;wu13k9PPZqqH3ev7Z97n51ypp8dxugARqA//4Xt7qxVM4O9Kv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bqKa74A&#10;AADa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03050A [2404]" miterlimit="8" joinstyle="miter"/>
                  <v:imagedata o:title=""/>
                  <o:lock v:ext="edit" aspectratio="f"/>
                </v:roundrect>
                <v:roundrect id="_x0000_s1026" o:spid="_x0000_s1026" o:spt="2" style="position:absolute;left:14381;top:96785;height:3118;width:4819;v-text-anchor:middle;" filled="f" stroked="t" coordsize="21600,21600" arcsize="0.166666666666667" o:gfxdata="UEsDBAoAAAAAAIdO4kAAAAAAAAAAAAAAAAAEAAAAZHJzL1BLAwQUAAAACACHTuJAevYv8L4AAADa&#10;AAAADwAAAGRycy9kb3ducmV2LnhtbEWPQWvCQBSE70L/w/IKXsRslFo0ukqRFIqHglHvz+xrkjb7&#10;NuxuNe2v7wpCj8PMfMOsNr1pxYWcbywrmCQpCOLS6oYrBcfD63gOwgdkja1lUvBDHjbrh8EKM22v&#10;vKdLESoRIewzVFCH0GVS+rImgz6xHXH0PqwzGKJ0ldQOrxFuWjlN02dpsOG4UGNH25rKr+LbKFjo&#10;wu3fn06/25kedS+7z7zPz7lSw8dJugQRqA//4Xv7TSuYwe1KvAF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Yv8L4A&#10;AADa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03050A [24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</w:p>
    <w:p w14:paraId="673F06CF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5AB36A82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ge">
                  <wp:posOffset>7235825</wp:posOffset>
                </wp:positionV>
                <wp:extent cx="1548765" cy="914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32255" y="7739380"/>
                          <a:ext cx="15487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60481"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身份证正面照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6pt;margin-top:569.75pt;height:72pt;width:121.95pt;mso-position-vertical-relative:page;z-index:251660288;mso-width-relative:page;mso-height-relative:page;" filled="f" stroked="f" coordsize="21600,21600" o:gfxdata="UEsDBAoAAAAAAIdO4kAAAAAAAAAAAAAAAAAEAAAAZHJzL1BLAwQUAAAACACHTuJAKhzKStwAAAAM&#10;AQAADwAAAGRycy9kb3ducmV2LnhtbE2Py07DMBBF90j8gzVI7KhjR4GQxqlQpAoJwaKlG3ZO7CZR&#10;43GI3Qd8PcMKlnPn6M6ZcnVxIzvZOQweFYhFAsxi682AnYLd+/ouBxaiRqNHj1bBlw2wqq6vSl0Y&#10;f8aNPW1jx6gEQ6EV9DFOBeeh7a3TYeEni7Tb+9npSOPccTPrM5W7kcskuedOD0gXej3ZurftYXt0&#10;Cl7q9ZveNNLl32P9/Lp/mj53H5lStzciWQKL9hL/YPjVJ3WoyKnxRzSBjQrSB0kk5SJ9zIARIXMh&#10;gDUUyTzNgFcl//9E9QNQSwMEFAAAAAgAh07iQL7EPAZEAgAAcgQAAA4AAABkcnMvZTJvRG9jLnht&#10;bK1UzY7TMBC+I/EOlu80/W+3aroqWxUhrdiVCuLsOk4TyfYY221SHgDegBMX7jxXn4Oxk3arhcMe&#10;uLhjz5dv/H0z7vy2VpIchHUl6JT2Ol1KhOaQlXqX0k8f12+mlDjPdMYkaJHSo3D0dvH61bwyM9GH&#10;AmQmLEES7WaVSWnhvZklieOFUMx1wAiNyRysYh63dpdkllXIrmTS73bHSQU2Mxa4cA5PV02Stoz2&#10;JYSQ5yUXK+B7JbRvWK2QzKMkV5TG0UW8bZ4L7h/y3AlPZEpRqY8rFsF4G9ZkMWeznWWmKHl7BfaS&#10;KzzTpFipseiFasU8I3tb/kWlSm7BQe47HFTSCImOoIpe95k3m4IZEbWg1c5cTHf/j5Z/ODxaUmYp&#10;nVCimcKGn358P/38ffr1jUyCPZVxM0RtDOJ8/RZqHJrzucPDoLrOrQq/qIeE/GjQ749GlByRdjK4&#10;GUxbo0XtCY+A4XQyRgBHxE1vOOxGQPLEZKzz7wQoEoKUWmxk9Jcd7p3HWyH0DAmFNaxLKWMzpSZV&#10;SseDUTd+cMngF1Ljh0FPc+8Q+XpbtyK3kB1Ro4VmSJzh6xKL3zPnH5nFqcCZwXfjH3DJJWARaCNK&#10;CrBf/3Ue8NgszFJS4ZSl1H3ZMysoke81tjFqx7GMm+Fo0sca9jqzvc7ovboDHOQevlDDYxjwXp7D&#10;3IL6jM9rGapiimmOtVPqz+Gdb2YfnycXy2UE4SAa5u/1xvBA3di53HvIy+h0sKnxpnUPRzE2oH02&#10;Ydav9xH19Fex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qHMpK3AAAAAwBAAAPAAAAAAAAAAEA&#10;IAAAACIAAABkcnMvZG93bnJldi54bWxQSwECFAAUAAAACACHTuJAvsQ8BkQCAABy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160481"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身份证正面照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ge">
                  <wp:posOffset>7261225</wp:posOffset>
                </wp:positionV>
                <wp:extent cx="1548765" cy="9144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9348A"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身份证背面照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5pt;margin-top:571.75pt;height:72pt;width:121.95pt;mso-position-vertical-relative:page;z-index:251661312;mso-width-relative:page;mso-height-relative:page;" filled="f" stroked="f" coordsize="21600,21600" o:gfxdata="UEsDBAoAAAAAAIdO4kAAAAAAAAAAAAAAAAAEAAAAZHJzL1BLAwQUAAAACACHTuJAyiR3Yt0AAAAN&#10;AQAADwAAAGRycy9kb3ducmV2LnhtbE2PS0/DMBCE70j8B2uRuFEnhtA0xKlQpAqpgkNLL9yceJtE&#10;+BFi90F/PcsJjjszmv2mXJ6tYUecwuCdhHSWAEPXej24TsLufXWXAwtROa2MdyjhGwMsq+urUhXa&#10;n9wGj9vYMSpxoVAS+hjHgvPQ9mhVmPkRHXl7P1kV6Zw6rid1onJruEiSR27V4OhDr0ase2w/twcr&#10;YV2v3tSmETa/mPrldf88fu0+Milvb9LkCVjEc/wLwy8+oUNFTI0/OB2YkZDNF7QlkpE+3GfAKJIL&#10;sQDWkCTyeQa8Kvn/FdUPUEsDBBQAAAAIAIdO4kDZb/sVOQIAAGYEAAAOAAAAZHJzL2Uyb0RvYy54&#10;bWytVM2O0zAQviPxDpbvNGlpu6VquipbFSFV7EoFcXYdp4lke4ztNikPAG/AiQt3nqvPwdhJu9XC&#10;YQ9cnLHn9/tmJrPbRklyENZVoDPa76WUCM0hr/Quo58+rl5NKHGe6ZxJ0CKjR+Ho7fzli1ltpmIA&#10;JchcWIJBtJvWJqOl92aaJI6XQjHXAyM0Kguwinm82l2SW1ZjdCWTQZqOkxpsbixw4Ry+Llsl7SLa&#10;5wSEoqi4WALfK6F9G9UKyTxCcmVlHJ3HaotCcH9fFE54IjOKSH08MQnK23Am8xmb7iwzZcW7Ethz&#10;SniCSbFKY9JLqCXzjOxt9VcoVXELDgrf46CSFkhkBFH00yfcbEpmRMSCVDtzId39v7D8w+HBkirP&#10;KLZdM4UNP/34fvr5+/TrG5kEemrjpmi1MWjnm7fQ4NCc3x0+BtRNYVX4Ih6CeiT3eCFXNJ7w4DQa&#10;Tm7GI0o46t70h8M0sp88ehvr/DsBigQhoxabFzllh7XzWAmank1CMg2rSsrYQKlJndHx61EaHS4a&#10;9JAaHQOGttYg+WbbdMC2kB8Rl4V2MJzhqwqTr5nzD8ziJCAU3BV/j0chAZNAJ1FSgv36r/dgjw1C&#10;LSU1TlZG3Zc9s4IS+V5j6yJ2HMV4GY5uBpjDXmu21xq9V3eAw9vHrTQ8isHey7NYWFCfcaUWISuq&#10;mOaYO6P+LN75dt5xJblYLKIRDp9hfq03hofQLZ2LvYeiikwHmlpuOvZw/GIDulUJ8319j1aPv4f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okd2LdAAAADQEAAA8AAAAAAAAAAQAgAAAAIgAAAGRy&#10;cy9kb3ducmV2LnhtbFBLAQIUABQAAAAIAIdO4kDZb/sVOQIAAGY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B9348A"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身份证背面照</w:t>
                      </w:r>
                    </w:p>
                  </w:txbxContent>
                </v:textbox>
              </v:shape>
            </w:pict>
          </mc:Fallback>
        </mc:AlternateContent>
      </w:r>
    </w:p>
    <w:p w14:paraId="50AA6C6A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5242C0F7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68F64CE0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61EE6C36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</w:pPr>
    </w:p>
    <w:p w14:paraId="56BB9350">
      <w:pPr>
        <w:pStyle w:val="9"/>
        <w:widowControl/>
        <w:shd w:val="clear" w:color="auto"/>
        <w:spacing w:before="0" w:beforeAutospacing="0" w:after="252" w:afterAutospacing="0" w:line="315" w:lineRule="atLeast"/>
        <w:ind w:firstLine="420"/>
        <w:outlineLvl w:val="9"/>
        <w:rPr>
          <w:rFonts w:hint="eastAsia" w:ascii="宋体" w:hAnsi="宋体" w:eastAsia="宋体" w:cs="宋体"/>
          <w:color w:val="2B2B2B"/>
          <w:sz w:val="21"/>
          <w:szCs w:val="21"/>
          <w:highlight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A3BB684">
      <w:pPr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2" w:name="_Toc20822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六、其他补充资料</w:t>
      </w:r>
      <w:bookmarkEnd w:id="22"/>
    </w:p>
    <w:p w14:paraId="0CAFD23C">
      <w:pPr>
        <w:numPr>
          <w:ilvl w:val="0"/>
          <w:numId w:val="0"/>
        </w:numPr>
        <w:ind w:firstLine="562" w:firstLineChars="200"/>
        <w:outlineLvl w:val="1"/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bookmarkStart w:id="23" w:name="_Toc32188"/>
      <w:r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  <w:t>（一）中成药资料</w:t>
      </w:r>
      <w:bookmarkEnd w:id="23"/>
    </w:p>
    <w:p w14:paraId="32CF0F7F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  <w:t>如申报药品为“中成药”，只接收国药准字号为Z，且至少满足“国家Ⅰ类新药”“国家谈判品种”或“获得省科技进步一等奖及以上科技奖励”条件之一的品种。请提供佐证资料放置下方。</w:t>
      </w:r>
    </w:p>
    <w:p w14:paraId="72926AA7">
      <w:pPr>
        <w:numPr>
          <w:ilvl w:val="0"/>
          <w:numId w:val="0"/>
        </w:numPr>
        <w:ind w:firstLine="422" w:firstLineChars="200"/>
        <w:outlineLvl w:val="2"/>
        <w:rPr>
          <w:rFonts w:hint="default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  <w:t>1.国药准字号为Z的佐证资料（必须提供）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  <w:t>（加盖鲜章）</w:t>
      </w:r>
    </w:p>
    <w:p w14:paraId="7F497C01">
      <w:pPr>
        <w:numPr>
          <w:ilvl w:val="0"/>
          <w:numId w:val="0"/>
        </w:numPr>
        <w:ind w:firstLine="420" w:firstLineChars="200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</w:p>
    <w:p w14:paraId="3DF25BC4">
      <w:pPr>
        <w:numPr>
          <w:ilvl w:val="0"/>
          <w:numId w:val="0"/>
        </w:numPr>
        <w:ind w:firstLine="420" w:firstLineChars="200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</w:p>
    <w:p w14:paraId="1C727AD4">
      <w:pPr>
        <w:numPr>
          <w:ilvl w:val="0"/>
          <w:numId w:val="0"/>
        </w:numPr>
        <w:ind w:firstLine="420" w:firstLineChars="200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</w:p>
    <w:p w14:paraId="102A474D">
      <w:pPr>
        <w:numPr>
          <w:ilvl w:val="0"/>
          <w:numId w:val="0"/>
        </w:numPr>
        <w:ind w:firstLine="420" w:firstLineChars="200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</w:p>
    <w:p w14:paraId="43666315">
      <w:pPr>
        <w:numPr>
          <w:ilvl w:val="0"/>
          <w:numId w:val="0"/>
        </w:numPr>
        <w:ind w:firstLine="420" w:firstLineChars="200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</w:p>
    <w:p w14:paraId="1B2A7B5F">
      <w:pPr>
        <w:numPr>
          <w:ilvl w:val="0"/>
          <w:numId w:val="0"/>
        </w:numPr>
        <w:ind w:firstLine="420" w:firstLineChars="200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</w:p>
    <w:p w14:paraId="1F504892">
      <w:pPr>
        <w:numPr>
          <w:ilvl w:val="0"/>
          <w:numId w:val="0"/>
        </w:numPr>
        <w:ind w:firstLine="422" w:firstLineChars="200"/>
        <w:outlineLvl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  <w:t>2.国家Ⅰ类新药佐证资料（序号2-4必须提供1项）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  <w:t>（加盖鲜章）</w:t>
      </w:r>
    </w:p>
    <w:p w14:paraId="070A4A55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2F15DB2F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42AE84A8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6DF9D7BC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36675A66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583533C8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2741C82A">
      <w:pPr>
        <w:numPr>
          <w:ilvl w:val="0"/>
          <w:numId w:val="0"/>
        </w:numPr>
        <w:ind w:firstLine="422" w:firstLineChars="200"/>
        <w:outlineLvl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  <w:t>3.国家谈判品种佐证资料（序号2-4必须提供1项）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  <w:t>（加盖鲜章）</w:t>
      </w:r>
    </w:p>
    <w:p w14:paraId="48C1D429">
      <w:pPr>
        <w:numPr>
          <w:ilvl w:val="0"/>
          <w:numId w:val="0"/>
        </w:numPr>
        <w:ind w:firstLine="422" w:firstLineChars="200"/>
        <w:outlineLvl w:val="9"/>
        <w:rPr>
          <w:rFonts w:hint="default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728BAD7C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707F6EF3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25064ECA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0A073E9E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678443A3">
      <w:pPr>
        <w:widowControl w:val="0"/>
        <w:numPr>
          <w:ilvl w:val="0"/>
          <w:numId w:val="0"/>
        </w:numPr>
        <w:jc w:val="both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1B9FBEF9">
      <w:pPr>
        <w:numPr>
          <w:ilvl w:val="0"/>
          <w:numId w:val="0"/>
        </w:numPr>
        <w:ind w:firstLine="422" w:firstLineChars="200"/>
        <w:outlineLvl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  <w:t>4.获得省科技进步一等奖及以上科技奖励佐证资料（序号2-4必须</w:t>
      </w:r>
      <w:r>
        <w:rPr>
          <w:rFonts w:hint="eastAsia" w:ascii="方正楷体_GBK" w:hAnsi="方正楷体_GBK" w:eastAsia="方正楷体_GBK" w:cs="方正楷体_GBK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提供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  <w:t>1项）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FF0000"/>
          <w:sz w:val="21"/>
          <w:szCs w:val="21"/>
          <w:highlight w:val="none"/>
          <w:lang w:val="en-US" w:eastAsia="zh-CN"/>
        </w:rPr>
        <w:t>（加盖鲜章）</w:t>
      </w:r>
    </w:p>
    <w:p w14:paraId="09845B6B">
      <w:pPr>
        <w:numPr>
          <w:ilvl w:val="0"/>
          <w:numId w:val="0"/>
        </w:numPr>
        <w:ind w:firstLine="420" w:firstLineChars="200"/>
        <w:outlineLvl w:val="9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</w:pPr>
    </w:p>
    <w:p w14:paraId="70497553">
      <w:pPr>
        <w:numPr>
          <w:ilvl w:val="0"/>
          <w:numId w:val="0"/>
        </w:numPr>
        <w:ind w:firstLine="422" w:firstLineChars="200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sz w:val="21"/>
          <w:szCs w:val="21"/>
          <w:highlight w:val="none"/>
          <w:lang w:val="en-US" w:eastAsia="zh-CN"/>
        </w:rPr>
      </w:pPr>
    </w:p>
    <w:p w14:paraId="7E64B3D1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</w:p>
    <w:p w14:paraId="34C3930B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</w:p>
    <w:p w14:paraId="2B93D83A">
      <w:pPr>
        <w:numPr>
          <w:ilvl w:val="0"/>
          <w:numId w:val="0"/>
        </w:numPr>
        <w:ind w:firstLine="420" w:firstLineChars="200"/>
        <w:outlineLvl w:val="9"/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</w:p>
    <w:p w14:paraId="021CBA78">
      <w:pPr>
        <w:numPr>
          <w:ilvl w:val="0"/>
          <w:numId w:val="0"/>
        </w:numPr>
        <w:outlineLvl w:val="9"/>
        <w:rPr>
          <w:rFonts w:hint="eastAsia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</w:p>
    <w:p w14:paraId="49840231">
      <w:pPr>
        <w:numPr>
          <w:ilvl w:val="0"/>
          <w:numId w:val="0"/>
        </w:numPr>
        <w:ind w:firstLine="420" w:firstLineChars="200"/>
        <w:outlineLvl w:val="9"/>
        <w:rPr>
          <w:rFonts w:hint="default" w:ascii="楷体" w:hAnsi="楷体" w:eastAsia="楷体" w:cs="楷体"/>
          <w:i/>
          <w:iCs/>
          <w:sz w:val="21"/>
          <w:szCs w:val="21"/>
          <w:highlight w:val="none"/>
          <w:lang w:val="en-US" w:eastAsia="zh-CN"/>
        </w:rPr>
      </w:pPr>
    </w:p>
    <w:p w14:paraId="43EB4FF5">
      <w:pPr>
        <w:ind w:firstLine="562" w:firstLineChars="200"/>
        <w:outlineLvl w:val="1"/>
        <w:rPr>
          <w:rFonts w:hint="eastAsia" w:ascii="方正楷体_GBK" w:hAnsi="方正楷体_GBK" w:eastAsia="方正楷体_GBK" w:cs="方正楷体_GBK"/>
          <w:b/>
          <w:bCs/>
          <w:color w:val="FF0000"/>
          <w:sz w:val="21"/>
          <w:szCs w:val="21"/>
          <w:highlight w:val="none"/>
          <w:lang w:val="en-US" w:eastAsia="zh-CN"/>
        </w:rPr>
      </w:pPr>
      <w:bookmarkStart w:id="24" w:name="_Toc25164"/>
      <w:r>
        <w:rPr>
          <w:rFonts w:hint="eastAsia" w:ascii="楷体" w:hAnsi="楷体" w:eastAsia="楷体" w:cs="楷体"/>
          <w:b/>
          <w:bCs/>
          <w:kern w:val="2"/>
          <w:sz w:val="28"/>
          <w:szCs w:val="28"/>
          <w:highlight w:val="none"/>
          <w:lang w:val="en-US" w:eastAsia="zh-CN" w:bidi="ar-SA"/>
        </w:rPr>
        <w:t>（二）申报企业认为需要补充的其他资料（选择性提供）</w:t>
      </w:r>
      <w:r>
        <w:rPr>
          <w:rFonts w:hint="eastAsia" w:ascii="方正楷体_GBK" w:hAnsi="方正楷体_GBK" w:eastAsia="方正楷体_GBK" w:cs="方正楷体_GBK"/>
          <w:b/>
          <w:bCs/>
          <w:color w:val="FF0000"/>
          <w:sz w:val="21"/>
          <w:szCs w:val="21"/>
          <w:highlight w:val="none"/>
          <w:lang w:val="en-US" w:eastAsia="zh-CN"/>
        </w:rPr>
        <w:t>（加盖鲜章）</w:t>
      </w:r>
      <w:bookmarkEnd w:id="24"/>
    </w:p>
    <w:p w14:paraId="0282FD02">
      <w:pPr>
        <w:ind w:firstLine="422" w:firstLineChars="200"/>
        <w:outlineLvl w:val="1"/>
        <w:rPr>
          <w:rFonts w:hint="default" w:ascii="方正楷体_GBK" w:hAnsi="方正楷体_GBK" w:eastAsia="方正楷体_GBK" w:cs="方正楷体_GBK"/>
          <w:b/>
          <w:bCs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0F162-7E47-4471-8EAF-23954E40A1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B773BE3C-297F-4A77-9A56-8A0881EA89E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5CFB814-1494-44E3-99D2-B047FBCE63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5E6BC9-3356-4D33-BFDB-F6FE224EE0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67EEB">
    <w:pPr>
      <w:pStyle w:val="5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32ABE"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B14E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B14E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000000"/>
    <w:rsid w:val="0078615A"/>
    <w:rsid w:val="02B17C9A"/>
    <w:rsid w:val="07F44D73"/>
    <w:rsid w:val="08C356AB"/>
    <w:rsid w:val="09C574BA"/>
    <w:rsid w:val="0B301465"/>
    <w:rsid w:val="0B347670"/>
    <w:rsid w:val="0B56062F"/>
    <w:rsid w:val="0D1F59C9"/>
    <w:rsid w:val="0FD7617F"/>
    <w:rsid w:val="114D480A"/>
    <w:rsid w:val="141C1334"/>
    <w:rsid w:val="16991F1E"/>
    <w:rsid w:val="175F03DD"/>
    <w:rsid w:val="1784290A"/>
    <w:rsid w:val="18CA2697"/>
    <w:rsid w:val="19ED483F"/>
    <w:rsid w:val="1B634C1A"/>
    <w:rsid w:val="1B920BE9"/>
    <w:rsid w:val="1CFF6EEF"/>
    <w:rsid w:val="1E4660CD"/>
    <w:rsid w:val="1E682CD5"/>
    <w:rsid w:val="20EC5803"/>
    <w:rsid w:val="21796431"/>
    <w:rsid w:val="24D85F7A"/>
    <w:rsid w:val="25710085"/>
    <w:rsid w:val="2C3531D8"/>
    <w:rsid w:val="2D0F6B01"/>
    <w:rsid w:val="2DCB5880"/>
    <w:rsid w:val="2E3D57F0"/>
    <w:rsid w:val="2F7255D5"/>
    <w:rsid w:val="31DE2964"/>
    <w:rsid w:val="32DE3C90"/>
    <w:rsid w:val="32DF02EA"/>
    <w:rsid w:val="33AD02EA"/>
    <w:rsid w:val="35E7315A"/>
    <w:rsid w:val="36AF37C9"/>
    <w:rsid w:val="38430028"/>
    <w:rsid w:val="3CD80686"/>
    <w:rsid w:val="3D1B3729"/>
    <w:rsid w:val="3E3A723D"/>
    <w:rsid w:val="3E59711F"/>
    <w:rsid w:val="3FCD4CB7"/>
    <w:rsid w:val="41B9084C"/>
    <w:rsid w:val="431A1928"/>
    <w:rsid w:val="437A383C"/>
    <w:rsid w:val="44F22613"/>
    <w:rsid w:val="461E795D"/>
    <w:rsid w:val="46EC18F4"/>
    <w:rsid w:val="47C307BC"/>
    <w:rsid w:val="4A3B1B84"/>
    <w:rsid w:val="4CA62655"/>
    <w:rsid w:val="50355D4E"/>
    <w:rsid w:val="54227F83"/>
    <w:rsid w:val="551F0741"/>
    <w:rsid w:val="561E4804"/>
    <w:rsid w:val="576E4A9C"/>
    <w:rsid w:val="57B62561"/>
    <w:rsid w:val="59BC187F"/>
    <w:rsid w:val="5A3F2B4D"/>
    <w:rsid w:val="5C05436B"/>
    <w:rsid w:val="5E434BFA"/>
    <w:rsid w:val="601F305D"/>
    <w:rsid w:val="60B33BF8"/>
    <w:rsid w:val="60D56FB4"/>
    <w:rsid w:val="61B74A96"/>
    <w:rsid w:val="625A270B"/>
    <w:rsid w:val="62993AB4"/>
    <w:rsid w:val="63937507"/>
    <w:rsid w:val="64633F90"/>
    <w:rsid w:val="64906511"/>
    <w:rsid w:val="64CB7265"/>
    <w:rsid w:val="64D22225"/>
    <w:rsid w:val="656C3DE9"/>
    <w:rsid w:val="667F18FA"/>
    <w:rsid w:val="68004AE7"/>
    <w:rsid w:val="6A3D3FA6"/>
    <w:rsid w:val="6ADD6CE6"/>
    <w:rsid w:val="6B7B6B34"/>
    <w:rsid w:val="6EBE1000"/>
    <w:rsid w:val="701450A6"/>
    <w:rsid w:val="72C2048C"/>
    <w:rsid w:val="73E72474"/>
    <w:rsid w:val="76D175DE"/>
    <w:rsid w:val="78580EEC"/>
    <w:rsid w:val="78FF500B"/>
    <w:rsid w:val="798F1B47"/>
    <w:rsid w:val="79917A62"/>
    <w:rsid w:val="7AB25598"/>
    <w:rsid w:val="7AFE790D"/>
    <w:rsid w:val="7B3D06D4"/>
    <w:rsid w:val="7E652F13"/>
    <w:rsid w:val="7ECD3A6B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Lines="0" w:afterAutospacing="0"/>
    </w:p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|4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2211</Words>
  <Characters>2250</Characters>
  <Lines>0</Lines>
  <Paragraphs>0</Paragraphs>
  <TotalTime>27</TotalTime>
  <ScaleCrop>false</ScaleCrop>
  <LinksUpToDate>false</LinksUpToDate>
  <CharactersWithSpaces>2769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2024-09-27T05:52:00Z</dcterms:created>
  <dc:creator>Administrator</dc:creator>
  <cp:lastModifiedBy>医教部黄丽</cp:lastModifiedBy>
  <cp:lastPrinted>2024-10-09T02:51:00Z</cp:lastPrinted>
  <dcterms:modified xsi:type="dcterms:W3CDTF">2024-10-12T05:54:56Z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007A3974BB834F56BA55E9D23EEE4F05_13</vt:lpwstr>
  </property>
</Properties>
</file>