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/>
        <w:spacing w:before="0" w:beforeAutospacing="0" w:after="136" w:afterAutospacing="0"/>
        <w:rPr>
          <w:rStyle w:val="7"/>
          <w:rFonts w:hint="eastAsia"/>
          <w:lang w:val="en-US" w:eastAsia="zh-CN"/>
        </w:rPr>
      </w:pPr>
      <w:r>
        <w:rPr>
          <w:rStyle w:val="7"/>
          <w:rFonts w:hint="eastAsia"/>
        </w:rPr>
        <w:t>附件</w:t>
      </w:r>
      <w:r>
        <w:rPr>
          <w:rStyle w:val="7"/>
          <w:rFonts w:hint="eastAsia"/>
          <w:lang w:val="en-US" w:eastAsia="zh-CN"/>
        </w:rPr>
        <w:t>3</w:t>
      </w:r>
    </w:p>
    <w:p>
      <w:pPr>
        <w:pStyle w:val="4"/>
        <w:shd w:val="clear" w:color="auto"/>
        <w:spacing w:before="0" w:beforeAutospacing="0" w:after="136" w:afterAutospacing="0"/>
        <w:ind w:firstLine="3080" w:firstLineChars="700"/>
        <w:rPr>
          <w:rStyle w:val="7"/>
          <w:rFonts w:hint="eastAsia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资料目录</w:t>
      </w:r>
    </w:p>
    <w:tbl>
      <w:tblPr>
        <w:tblStyle w:val="6"/>
        <w:tblW w:w="8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5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5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3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一、配送企业相关资料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1.报名函（模版</w:t>
            </w:r>
            <w:bookmarkStart w:id="0" w:name="_GoBack"/>
            <w:bookmarkEnd w:id="0"/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见附件2）</w:t>
            </w:r>
          </w:p>
        </w:tc>
        <w:tc>
          <w:tcPr>
            <w:tcW w:w="3584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该部分资料独立成册；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2.同一个配送企业仅需提供一份；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3.编制目录及页码。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2.集采中选药品佐证资料（如无，不需提交）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3.配送企业资质证明材料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4.《法人授权委托书（供应商对代理人授权）》（模版见附件4）原件和被委托人身份证复印件。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5.配送企业实力、信誉的确切证明材料。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6.配送企业参加本次采购项目前三年内，在经营活动中没有重大违法记录的证明材料。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二、药品资料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法人授权委托书（生产企业对配送企业授权）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（模版见附件5）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注：生产企业格式的独家授权委托书一并提供。</w:t>
            </w:r>
          </w:p>
        </w:tc>
        <w:tc>
          <w:tcPr>
            <w:tcW w:w="3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  <w:t>1.第二、三、四部分资料合并成一册；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  <w:t>2.一个药品独立一册；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  <w:t>3.编制目录及页码。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2.药品生产企业对配送企业的配送授权，符合国家和四川省有关两票制要求的佐证资料。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3.生产企业资质证明材料。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生产企业实力、信誉的确切证明材料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5.生产企业参加本次采购项目前三年内，在经营活动中没有重大违法记录的证明材料。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6.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药品品质证明材料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药品在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“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四川医保公共服务——药品和医用耗材招采管理系统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”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的页面资料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，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加盖公章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（如有联合其他企业挂网的情况，合作企业必须出具授权委托书）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2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三、报价资料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药品报价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函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模版见附件6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35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四、比选资料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1.对附件7《药品比选评分表》逐条响应，加盖公章。</w:t>
            </w:r>
          </w:p>
        </w:tc>
        <w:tc>
          <w:tcPr>
            <w:tcW w:w="35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Style w:val="7"/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86CC53-C9EC-4E2F-B17D-D5DCAF810DD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0EB3A20-8950-4665-BD52-7B5E21621216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1AE68FA-FE75-4FC5-88D7-2BC239FA30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6BF4A"/>
    <w:multiLevelType w:val="singleLevel"/>
    <w:tmpl w:val="9B66B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E4EE53"/>
    <w:multiLevelType w:val="singleLevel"/>
    <w:tmpl w:val="51E4EE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DcxMzQ4YTQ4Zjk0MjBhZGZjMmQ5MTMyNzFhMTAifQ=="/>
  </w:docVars>
  <w:rsids>
    <w:rsidRoot w:val="00D376DF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43E63D3"/>
    <w:rsid w:val="05827494"/>
    <w:rsid w:val="07B3196F"/>
    <w:rsid w:val="081E32EB"/>
    <w:rsid w:val="0A0020C3"/>
    <w:rsid w:val="0C7E4126"/>
    <w:rsid w:val="0D052131"/>
    <w:rsid w:val="10693710"/>
    <w:rsid w:val="1A005864"/>
    <w:rsid w:val="1C525DD2"/>
    <w:rsid w:val="220338C9"/>
    <w:rsid w:val="283266FC"/>
    <w:rsid w:val="2B557E46"/>
    <w:rsid w:val="322911DC"/>
    <w:rsid w:val="33552409"/>
    <w:rsid w:val="36043C10"/>
    <w:rsid w:val="42DE6535"/>
    <w:rsid w:val="443B5C7C"/>
    <w:rsid w:val="47B9297C"/>
    <w:rsid w:val="4B2B3A0B"/>
    <w:rsid w:val="4D5C0C6D"/>
    <w:rsid w:val="55716F8D"/>
    <w:rsid w:val="56A31814"/>
    <w:rsid w:val="65756CDD"/>
    <w:rsid w:val="689F606D"/>
    <w:rsid w:val="6F384E59"/>
    <w:rsid w:val="709B6C59"/>
    <w:rsid w:val="730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23</TotalTime>
  <ScaleCrop>false</ScaleCrop>
  <LinksUpToDate>false</LinksUpToDate>
  <CharactersWithSpaces>276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龙松林</cp:lastModifiedBy>
  <cp:lastPrinted>2024-01-09T09:03:00Z</cp:lastPrinted>
  <dcterms:modified xsi:type="dcterms:W3CDTF">2024-02-09T01:33:47Z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FE12B4CDD97D48D7993883E170781DB0_12</vt:lpwstr>
  </property>
</Properties>
</file>