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/>
        <w:spacing w:before="0" w:beforeAutospacing="0" w:after="136" w:afterAutospacing="0"/>
        <w:rPr>
          <w:rStyle w:val="7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7"/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4"/>
        <w:shd w:val="clear" w:color="auto"/>
        <w:spacing w:before="0" w:beforeAutospacing="0" w:after="136" w:afterAutospacing="0"/>
        <w:ind w:firstLine="3080" w:firstLineChars="700"/>
        <w:rPr>
          <w:rStyle w:val="7"/>
          <w:rFonts w:hint="eastAsia"/>
        </w:rPr>
      </w:pP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  <w:t>资料目录</w:t>
      </w:r>
    </w:p>
    <w:tbl>
      <w:tblPr>
        <w:tblStyle w:val="6"/>
        <w:tblW w:w="8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5"/>
        <w:gridCol w:w="3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35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39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tabs>
                <w:tab w:val="left" w:pos="3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一、配送企业相关资料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1.响应药品目录（模版见附件2）</w:t>
            </w:r>
          </w:p>
        </w:tc>
        <w:tc>
          <w:tcPr>
            <w:tcW w:w="3584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该部分资料独立成册；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2.同一个配送企业仅需提供一份；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3.编制目录及页码。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2.集采中选药品佐证资料（如无，不需提交）</w:t>
            </w:r>
          </w:p>
        </w:tc>
        <w:tc>
          <w:tcPr>
            <w:tcW w:w="358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3.配送企业资质证明材料（效期内）</w:t>
            </w:r>
          </w:p>
        </w:tc>
        <w:tc>
          <w:tcPr>
            <w:tcW w:w="358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4.《法人授权委托书（供应商对代理人授权）》（模版见附件4）原件和被委托人身份证复印件。</w:t>
            </w:r>
          </w:p>
        </w:tc>
        <w:tc>
          <w:tcPr>
            <w:tcW w:w="358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5.配送企业实力、信誉的确切证明材料。</w:t>
            </w:r>
          </w:p>
        </w:tc>
        <w:tc>
          <w:tcPr>
            <w:tcW w:w="358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6.配送企业参加本次采购项目前三年内，在经营活动中没有重大违法记录的证明材料。</w:t>
            </w:r>
          </w:p>
        </w:tc>
        <w:tc>
          <w:tcPr>
            <w:tcW w:w="358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39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highlight w:val="green"/>
                <w:lang w:val="en-US" w:eastAsia="zh-CN"/>
              </w:rPr>
              <w:t>二、药品资料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  <w:t>法人授权委托书（生产企业对配送企业授权）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（模版见附件5）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注：生产企业格式的独家授权委托书一并提供。</w:t>
            </w:r>
          </w:p>
        </w:tc>
        <w:tc>
          <w:tcPr>
            <w:tcW w:w="35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highlight w:val="green"/>
                <w:lang w:val="en-US" w:eastAsia="zh-CN"/>
              </w:rPr>
              <w:t>1.药品资料；报价资料；比选资料合并成一册；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highlight w:val="green"/>
                <w:lang w:val="en-US" w:eastAsia="zh-CN"/>
              </w:rPr>
              <w:t>2.一个药品独立一册；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highlight w:val="green"/>
                <w:lang w:val="en-US" w:eastAsia="zh-CN"/>
              </w:rPr>
              <w:t>3.编制目录及页码。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2.药品生产企业对配送企业的配送授权，符合国家和四川省有关两票制要求的佐证资料。</w:t>
            </w:r>
          </w:p>
        </w:tc>
        <w:tc>
          <w:tcPr>
            <w:tcW w:w="358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3.生产企业资质证明材料（效期内）。</w:t>
            </w:r>
          </w:p>
        </w:tc>
        <w:tc>
          <w:tcPr>
            <w:tcW w:w="358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4.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生产企业实力、信誉的确切证明材料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58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5.生产企业参加本次采购项目前三年内，在经营活动中没有重大违法记录的证明材料</w:t>
            </w:r>
            <w:bookmarkStart w:id="0" w:name="_GoBack"/>
            <w:bookmarkEnd w:id="0"/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358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6.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  <w:t>药品品质证明材料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358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7.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  <w:t>药品在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“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四川医保公共服务——药品和医用耗材招采管理系统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”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  <w:t>的页面资料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，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加盖公章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（如有联合其他企业挂网的情况，合作企业必须出具授权委托书）</w:t>
            </w:r>
          </w:p>
        </w:tc>
        <w:tc>
          <w:tcPr>
            <w:tcW w:w="358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39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tabs>
                <w:tab w:val="left" w:pos="26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highlight w:val="green"/>
                <w:lang w:val="en-US" w:eastAsia="zh-CN"/>
              </w:rPr>
              <w:t>三、报价资料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  <w:t>药品报价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函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模版见附件6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  <w:tc>
          <w:tcPr>
            <w:tcW w:w="35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highlight w:val="green"/>
                <w:lang w:val="en-US" w:eastAsia="zh-CN"/>
              </w:rPr>
              <w:t>不需单独提交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39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highlight w:val="green"/>
                <w:lang w:val="en-US" w:eastAsia="zh-CN"/>
              </w:rPr>
              <w:t>四、比选资料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1.对附件7《药品比选评分表》逐条响应，加盖公章。</w:t>
            </w:r>
          </w:p>
        </w:tc>
        <w:tc>
          <w:tcPr>
            <w:tcW w:w="35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Style w:val="7"/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6BF4A"/>
    <w:multiLevelType w:val="singleLevel"/>
    <w:tmpl w:val="9B66BF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E4EE53"/>
    <w:multiLevelType w:val="singleLevel"/>
    <w:tmpl w:val="51E4EE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jNDcxMzQ4YTQ4Zjk0MjBhZGZjMmQ5MTMyNzFhMTAifQ=="/>
  </w:docVars>
  <w:rsids>
    <w:rsidRoot w:val="00D376DF"/>
    <w:rsid w:val="001F5D65"/>
    <w:rsid w:val="00286D38"/>
    <w:rsid w:val="0033794A"/>
    <w:rsid w:val="0044353A"/>
    <w:rsid w:val="004D2BD0"/>
    <w:rsid w:val="007D41E5"/>
    <w:rsid w:val="00863C0D"/>
    <w:rsid w:val="009A7BB5"/>
    <w:rsid w:val="00A30634"/>
    <w:rsid w:val="00D376DF"/>
    <w:rsid w:val="00E4408A"/>
    <w:rsid w:val="00E526F9"/>
    <w:rsid w:val="00FA41AE"/>
    <w:rsid w:val="043E63D3"/>
    <w:rsid w:val="05827494"/>
    <w:rsid w:val="07B3196F"/>
    <w:rsid w:val="081E32EB"/>
    <w:rsid w:val="0A0020C3"/>
    <w:rsid w:val="0C7E4126"/>
    <w:rsid w:val="0D052131"/>
    <w:rsid w:val="10693710"/>
    <w:rsid w:val="10F55134"/>
    <w:rsid w:val="1A005864"/>
    <w:rsid w:val="1C525DD2"/>
    <w:rsid w:val="1F086519"/>
    <w:rsid w:val="220338C9"/>
    <w:rsid w:val="2B557E46"/>
    <w:rsid w:val="322911DC"/>
    <w:rsid w:val="33552409"/>
    <w:rsid w:val="36043C10"/>
    <w:rsid w:val="42DE6535"/>
    <w:rsid w:val="443B5C7C"/>
    <w:rsid w:val="47B9297C"/>
    <w:rsid w:val="4B2B3A0B"/>
    <w:rsid w:val="4D5C0C6D"/>
    <w:rsid w:val="55716F8D"/>
    <w:rsid w:val="56A31814"/>
    <w:rsid w:val="689F606D"/>
    <w:rsid w:val="6F384E59"/>
    <w:rsid w:val="709B6C59"/>
    <w:rsid w:val="730E7401"/>
    <w:rsid w:val="7BCA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35</TotalTime>
  <ScaleCrop>false</ScaleCrop>
  <LinksUpToDate>false</LinksUpToDate>
  <CharactersWithSpaces>276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2021-03-09T05:36:00Z</dcterms:created>
  <dc:creator>Xiong sarah</dc:creator>
  <cp:lastModifiedBy>Administrator</cp:lastModifiedBy>
  <cp:lastPrinted>2024-01-09T09:03:00Z</cp:lastPrinted>
  <dcterms:modified xsi:type="dcterms:W3CDTF">2024-04-15T08:04:15Z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FE12B4CDD97D48D7993883E170781DB0_12</vt:lpwstr>
  </property>
</Properties>
</file>